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0576" w14:textId="6700B477" w:rsidR="00110A78" w:rsidRPr="00B51832" w:rsidRDefault="00B51832" w:rsidP="00D86F8F">
      <w:pPr>
        <w:pStyle w:val="Heading1"/>
        <w:spacing w:before="0" w:line="312" w:lineRule="auto"/>
        <w:contextualSpacing/>
        <w:jc w:val="center"/>
        <w:rPr>
          <w:rFonts w:ascii="Albertus MT Lt" w:hAnsi="Albertus MT Lt"/>
          <w:b/>
          <w:bCs/>
          <w:color w:val="3366FF"/>
        </w:rPr>
      </w:pPr>
      <w:r w:rsidRPr="00B51832">
        <w:rPr>
          <w:rFonts w:ascii="Albertus MT Lt" w:hAnsi="Albertus MT Lt"/>
          <w:b/>
          <w:bCs/>
          <w:color w:val="3366FF"/>
        </w:rPr>
        <w:t>APPLICABILITY OF CYBERSECURITY FRAMEWORK</w:t>
      </w:r>
    </w:p>
    <w:p w14:paraId="34694755" w14:textId="77777777" w:rsidR="00110A78" w:rsidRPr="001D0E10" w:rsidRDefault="00110A78" w:rsidP="001D0E10">
      <w:pPr>
        <w:spacing w:after="0" w:line="312" w:lineRule="auto"/>
        <w:contextualSpacing/>
        <w:rPr>
          <w:rFonts w:ascii="Albertus MT Lt" w:hAnsi="Albertus MT Lt"/>
          <w:b/>
          <w:bCs/>
        </w:rPr>
      </w:pPr>
    </w:p>
    <w:p w14:paraId="3247EEEF" w14:textId="5C1E8558" w:rsidR="00110A78" w:rsidRPr="001D0E10" w:rsidRDefault="00F6433A" w:rsidP="00F6433A">
      <w:pPr>
        <w:spacing w:after="0" w:line="312" w:lineRule="auto"/>
        <w:contextualSpacing/>
        <w:jc w:val="both"/>
        <w:rPr>
          <w:rFonts w:ascii="Albertus MT Lt" w:hAnsi="Albertus MT Lt"/>
        </w:rPr>
      </w:pPr>
      <w:r>
        <w:rPr>
          <w:rFonts w:ascii="Albertus MT Lt" w:hAnsi="Albertus MT Lt"/>
        </w:rPr>
        <w:t>The applicability of d</w:t>
      </w:r>
      <w:r w:rsidR="007E7AD5" w:rsidRPr="001D0E10">
        <w:rPr>
          <w:rFonts w:ascii="Albertus MT Lt" w:hAnsi="Albertus MT Lt"/>
        </w:rPr>
        <w:t xml:space="preserve">ifferent </w:t>
      </w:r>
      <w:r w:rsidR="007E7AD5" w:rsidRPr="00A278C4">
        <w:rPr>
          <w:rFonts w:ascii="Albertus MT Lt" w:hAnsi="Albertus MT Lt"/>
          <w:b/>
          <w:bCs/>
        </w:rPr>
        <w:t>Sub Chapters</w:t>
      </w:r>
      <w:r w:rsidR="007E7AD5" w:rsidRPr="001D0E10">
        <w:rPr>
          <w:rFonts w:ascii="Albertus MT Lt" w:hAnsi="Albertus MT Lt"/>
        </w:rPr>
        <w:t xml:space="preserve"> in Cybersecurity Framework</w:t>
      </w:r>
      <w:r w:rsidR="00110A78" w:rsidRPr="001D0E10">
        <w:rPr>
          <w:rFonts w:ascii="Albertus MT Lt" w:hAnsi="Albertus MT Lt"/>
        </w:rPr>
        <w:t xml:space="preserve"> </w:t>
      </w:r>
      <w:r w:rsidR="00602234">
        <w:rPr>
          <w:rFonts w:ascii="Albertus MT Lt" w:hAnsi="Albertus MT Lt"/>
        </w:rPr>
        <w:t>as per</w:t>
      </w:r>
      <w:r w:rsidR="00110A78" w:rsidRPr="001D0E10">
        <w:rPr>
          <w:rFonts w:ascii="Albertus MT Lt" w:hAnsi="Albertus MT Lt"/>
        </w:rPr>
        <w:t xml:space="preserve"> </w:t>
      </w:r>
      <w:r w:rsidR="00110A78" w:rsidRPr="001D0E10">
        <w:rPr>
          <w:rFonts w:ascii="Albertus MT Lt" w:hAnsi="Albertus MT Lt"/>
          <w:b/>
          <w:bCs/>
        </w:rPr>
        <w:t>N</w:t>
      </w:r>
      <w:r w:rsidR="00A52F86">
        <w:rPr>
          <w:rFonts w:ascii="Albertus MT Lt" w:hAnsi="Albertus MT Lt"/>
          <w:b/>
          <w:bCs/>
        </w:rPr>
        <w:t xml:space="preserve">ational </w:t>
      </w:r>
      <w:r w:rsidR="00110A78" w:rsidRPr="001D0E10">
        <w:rPr>
          <w:rFonts w:ascii="Albertus MT Lt" w:hAnsi="Albertus MT Lt"/>
          <w:b/>
          <w:bCs/>
        </w:rPr>
        <w:t>I</w:t>
      </w:r>
      <w:r w:rsidR="00A52F86">
        <w:rPr>
          <w:rFonts w:ascii="Albertus MT Lt" w:hAnsi="Albertus MT Lt"/>
          <w:b/>
          <w:bCs/>
        </w:rPr>
        <w:t xml:space="preserve">nstitute of </w:t>
      </w:r>
      <w:r w:rsidR="00110A78" w:rsidRPr="001D0E10">
        <w:rPr>
          <w:rFonts w:ascii="Albertus MT Lt" w:hAnsi="Albertus MT Lt"/>
          <w:b/>
          <w:bCs/>
        </w:rPr>
        <w:t>S</w:t>
      </w:r>
      <w:r w:rsidR="00A52F86">
        <w:rPr>
          <w:rFonts w:ascii="Albertus MT Lt" w:hAnsi="Albertus MT Lt"/>
          <w:b/>
          <w:bCs/>
        </w:rPr>
        <w:t xml:space="preserve">tandards and </w:t>
      </w:r>
      <w:r w:rsidR="00110A78" w:rsidRPr="001D0E10">
        <w:rPr>
          <w:rFonts w:ascii="Albertus MT Lt" w:hAnsi="Albertus MT Lt"/>
          <w:b/>
          <w:bCs/>
        </w:rPr>
        <w:t>T</w:t>
      </w:r>
      <w:r w:rsidR="00A52F86">
        <w:rPr>
          <w:rFonts w:ascii="Albertus MT Lt" w:hAnsi="Albertus MT Lt"/>
          <w:b/>
          <w:bCs/>
        </w:rPr>
        <w:t xml:space="preserve">echnology </w:t>
      </w:r>
      <w:r w:rsidR="0072250C">
        <w:rPr>
          <w:rFonts w:ascii="Albertus MT Lt" w:hAnsi="Albertus MT Lt"/>
          <w:b/>
          <w:bCs/>
        </w:rPr>
        <w:t xml:space="preserve">(NIST) </w:t>
      </w:r>
      <w:r w:rsidR="00A52F86" w:rsidRPr="003A70AC">
        <w:rPr>
          <w:rFonts w:ascii="Albertus MT Lt" w:hAnsi="Albertus MT Lt"/>
        </w:rPr>
        <w:t>in respect of</w:t>
      </w:r>
      <w:r w:rsidR="00A52F86">
        <w:rPr>
          <w:rFonts w:ascii="Albertus MT Lt" w:hAnsi="Albertus MT Lt"/>
          <w:b/>
          <w:bCs/>
        </w:rPr>
        <w:t xml:space="preserve"> </w:t>
      </w:r>
      <w:r w:rsidR="00145D26" w:rsidRPr="003A70AC">
        <w:rPr>
          <w:rFonts w:ascii="Albertus MT Lt" w:hAnsi="Albertus MT Lt"/>
          <w:b/>
          <w:bCs/>
        </w:rPr>
        <w:t>Frame</w:t>
      </w:r>
      <w:r w:rsidR="00110A78" w:rsidRPr="003A70AC">
        <w:rPr>
          <w:rFonts w:ascii="Albertus MT Lt" w:hAnsi="Albertus MT Lt"/>
          <w:b/>
          <w:bCs/>
        </w:rPr>
        <w:t xml:space="preserve">work </w:t>
      </w:r>
      <w:r w:rsidR="00145D26" w:rsidRPr="003A70AC">
        <w:rPr>
          <w:rFonts w:ascii="Albertus MT Lt" w:hAnsi="Albertus MT Lt"/>
          <w:b/>
          <w:bCs/>
        </w:rPr>
        <w:t>for Improving Critical Infrastructure Cybersecurity</w:t>
      </w:r>
      <w:r w:rsidR="00145D26">
        <w:rPr>
          <w:rFonts w:ascii="Albertus MT Lt" w:hAnsi="Albertus MT Lt"/>
        </w:rPr>
        <w:t xml:space="preserve"> </w:t>
      </w:r>
      <w:r w:rsidR="00110A78" w:rsidRPr="001D0E10">
        <w:rPr>
          <w:rFonts w:ascii="Albertus MT Lt" w:hAnsi="Albertus MT Lt"/>
        </w:rPr>
        <w:t xml:space="preserve">are as under: </w:t>
      </w:r>
    </w:p>
    <w:p w14:paraId="0CA62217" w14:textId="77777777" w:rsidR="00110A78" w:rsidRPr="001D0E10" w:rsidRDefault="00110A78" w:rsidP="001D0E10">
      <w:pPr>
        <w:spacing w:after="0" w:line="312" w:lineRule="auto"/>
        <w:contextualSpacing/>
        <w:jc w:val="both"/>
        <w:rPr>
          <w:rFonts w:ascii="Albertus MT Lt" w:eastAsia="Times New Roman" w:hAnsi="Albertus MT Lt" w:cs="Times New Roman"/>
          <w:lang w:eastAsia="en-IN"/>
        </w:rPr>
      </w:pPr>
    </w:p>
    <w:p w14:paraId="5C7688F9" w14:textId="77777777" w:rsidR="00110A78" w:rsidRPr="001D0E10" w:rsidRDefault="00110A78" w:rsidP="001D0E10">
      <w:pPr>
        <w:pStyle w:val="ListParagraph"/>
        <w:numPr>
          <w:ilvl w:val="0"/>
          <w:numId w:val="3"/>
        </w:numPr>
        <w:spacing w:after="0" w:line="312" w:lineRule="auto"/>
        <w:jc w:val="both"/>
        <w:rPr>
          <w:rFonts w:ascii="Albertus MT Lt" w:eastAsia="Times New Roman" w:hAnsi="Albertus MT Lt" w:cs="Times New Roman"/>
          <w:lang w:eastAsia="en-IN"/>
        </w:rPr>
      </w:pPr>
      <w:r w:rsidRPr="001D0E10">
        <w:rPr>
          <w:rFonts w:ascii="Albertus MT Lt" w:eastAsia="Times New Roman" w:hAnsi="Albertus MT Lt" w:cs="Times New Roman"/>
          <w:lang w:eastAsia="en-IN"/>
        </w:rPr>
        <w:t xml:space="preserve">Identify </w:t>
      </w:r>
      <w:r w:rsidRPr="001D0E10">
        <w:rPr>
          <w:rFonts w:ascii="Albertus MT Lt" w:eastAsia="Times New Roman" w:hAnsi="Albertus MT Lt" w:cs="Times New Roman"/>
          <w:lang w:eastAsia="en-IN"/>
        </w:rPr>
        <w:tab/>
        <w:t>(</w:t>
      </w:r>
      <w:r w:rsidRPr="001D0E10">
        <w:rPr>
          <w:rFonts w:ascii="Albertus MT Lt" w:eastAsia="Times New Roman" w:hAnsi="Albertus MT Lt" w:cs="Times New Roman"/>
          <w:b/>
          <w:bCs/>
          <w:lang w:eastAsia="en-IN"/>
        </w:rPr>
        <w:t>ID</w:t>
      </w:r>
      <w:r w:rsidRPr="001D0E10">
        <w:rPr>
          <w:rFonts w:ascii="Albertus MT Lt" w:eastAsia="Times New Roman" w:hAnsi="Albertus MT Lt" w:cs="Times New Roman"/>
          <w:lang w:eastAsia="en-IN"/>
        </w:rPr>
        <w:t xml:space="preserve">) </w:t>
      </w:r>
    </w:p>
    <w:p w14:paraId="4A719046" w14:textId="77777777" w:rsidR="00110A78" w:rsidRPr="001D0E10" w:rsidRDefault="00110A78" w:rsidP="001D0E10">
      <w:pPr>
        <w:pStyle w:val="ListParagraph"/>
        <w:numPr>
          <w:ilvl w:val="0"/>
          <w:numId w:val="3"/>
        </w:numPr>
        <w:spacing w:after="0" w:line="312" w:lineRule="auto"/>
        <w:jc w:val="both"/>
        <w:rPr>
          <w:rFonts w:ascii="Albertus MT Lt" w:eastAsia="Times New Roman" w:hAnsi="Albertus MT Lt" w:cs="Times New Roman"/>
          <w:lang w:eastAsia="en-IN"/>
        </w:rPr>
      </w:pPr>
      <w:r w:rsidRPr="001D0E10">
        <w:rPr>
          <w:rFonts w:ascii="Albertus MT Lt" w:eastAsia="Times New Roman" w:hAnsi="Albertus MT Lt" w:cs="Times New Roman"/>
          <w:lang w:eastAsia="en-IN"/>
        </w:rPr>
        <w:t xml:space="preserve">Protect </w:t>
      </w:r>
      <w:r w:rsidRPr="001D0E10">
        <w:rPr>
          <w:rFonts w:ascii="Albertus MT Lt" w:eastAsia="Times New Roman" w:hAnsi="Albertus MT Lt" w:cs="Times New Roman"/>
          <w:lang w:eastAsia="en-IN"/>
        </w:rPr>
        <w:tab/>
        <w:t>(</w:t>
      </w:r>
      <w:r w:rsidRPr="001D0E10">
        <w:rPr>
          <w:rFonts w:ascii="Albertus MT Lt" w:eastAsia="Times New Roman" w:hAnsi="Albertus MT Lt" w:cs="Times New Roman"/>
          <w:b/>
          <w:bCs/>
          <w:lang w:eastAsia="en-IN"/>
        </w:rPr>
        <w:t>PR</w:t>
      </w:r>
      <w:r w:rsidRPr="001D0E10">
        <w:rPr>
          <w:rFonts w:ascii="Albertus MT Lt" w:eastAsia="Times New Roman" w:hAnsi="Albertus MT Lt" w:cs="Times New Roman"/>
          <w:lang w:eastAsia="en-IN"/>
        </w:rPr>
        <w:t xml:space="preserve">) </w:t>
      </w:r>
    </w:p>
    <w:p w14:paraId="01B8A2C7" w14:textId="77777777" w:rsidR="00110A78" w:rsidRPr="001D0E10" w:rsidRDefault="00110A78" w:rsidP="001D0E10">
      <w:pPr>
        <w:pStyle w:val="ListParagraph"/>
        <w:numPr>
          <w:ilvl w:val="0"/>
          <w:numId w:val="3"/>
        </w:numPr>
        <w:spacing w:after="0" w:line="312" w:lineRule="auto"/>
        <w:jc w:val="both"/>
        <w:rPr>
          <w:rFonts w:ascii="Albertus MT Lt" w:eastAsia="Times New Roman" w:hAnsi="Albertus MT Lt" w:cs="Times New Roman"/>
          <w:lang w:eastAsia="en-IN"/>
        </w:rPr>
      </w:pPr>
      <w:r w:rsidRPr="001D0E10">
        <w:rPr>
          <w:rFonts w:ascii="Albertus MT Lt" w:eastAsia="Times New Roman" w:hAnsi="Albertus MT Lt" w:cs="Times New Roman"/>
          <w:lang w:eastAsia="en-IN"/>
        </w:rPr>
        <w:t xml:space="preserve">Detect </w:t>
      </w:r>
      <w:r w:rsidRPr="001D0E10">
        <w:rPr>
          <w:rFonts w:ascii="Albertus MT Lt" w:eastAsia="Times New Roman" w:hAnsi="Albertus MT Lt" w:cs="Times New Roman"/>
          <w:lang w:eastAsia="en-IN"/>
        </w:rPr>
        <w:tab/>
        <w:t>(</w:t>
      </w:r>
      <w:r w:rsidRPr="001D0E10">
        <w:rPr>
          <w:rFonts w:ascii="Albertus MT Lt" w:eastAsia="Times New Roman" w:hAnsi="Albertus MT Lt" w:cs="Times New Roman"/>
          <w:b/>
          <w:bCs/>
          <w:lang w:eastAsia="en-IN"/>
        </w:rPr>
        <w:t>DE</w:t>
      </w:r>
      <w:r w:rsidRPr="001D0E10">
        <w:rPr>
          <w:rFonts w:ascii="Albertus MT Lt" w:eastAsia="Times New Roman" w:hAnsi="Albertus MT Lt" w:cs="Times New Roman"/>
          <w:lang w:eastAsia="en-IN"/>
        </w:rPr>
        <w:t xml:space="preserve">) </w:t>
      </w:r>
    </w:p>
    <w:p w14:paraId="23495B80" w14:textId="77777777" w:rsidR="00110A78" w:rsidRPr="001D0E10" w:rsidRDefault="00110A78" w:rsidP="001D0E10">
      <w:pPr>
        <w:pStyle w:val="ListParagraph"/>
        <w:numPr>
          <w:ilvl w:val="0"/>
          <w:numId w:val="3"/>
        </w:numPr>
        <w:spacing w:after="0" w:line="312" w:lineRule="auto"/>
        <w:jc w:val="both"/>
        <w:rPr>
          <w:rFonts w:ascii="Albertus MT Lt" w:eastAsia="Times New Roman" w:hAnsi="Albertus MT Lt" w:cs="Times New Roman"/>
          <w:lang w:eastAsia="en-IN"/>
        </w:rPr>
      </w:pPr>
      <w:r w:rsidRPr="001D0E10">
        <w:rPr>
          <w:rFonts w:ascii="Albertus MT Lt" w:eastAsia="Times New Roman" w:hAnsi="Albertus MT Lt" w:cs="Times New Roman"/>
          <w:lang w:eastAsia="en-IN"/>
        </w:rPr>
        <w:t xml:space="preserve">Respond </w:t>
      </w:r>
      <w:r w:rsidRPr="001D0E10">
        <w:rPr>
          <w:rFonts w:ascii="Albertus MT Lt" w:eastAsia="Times New Roman" w:hAnsi="Albertus MT Lt" w:cs="Times New Roman"/>
          <w:lang w:eastAsia="en-IN"/>
        </w:rPr>
        <w:tab/>
        <w:t>(</w:t>
      </w:r>
      <w:r w:rsidRPr="001D0E10">
        <w:rPr>
          <w:rFonts w:ascii="Albertus MT Lt" w:eastAsia="Times New Roman" w:hAnsi="Albertus MT Lt" w:cs="Times New Roman"/>
          <w:b/>
          <w:bCs/>
          <w:lang w:eastAsia="en-IN"/>
        </w:rPr>
        <w:t>RS</w:t>
      </w:r>
      <w:r w:rsidRPr="001D0E10">
        <w:rPr>
          <w:rFonts w:ascii="Albertus MT Lt" w:eastAsia="Times New Roman" w:hAnsi="Albertus MT Lt" w:cs="Times New Roman"/>
          <w:lang w:eastAsia="en-IN"/>
        </w:rPr>
        <w:t xml:space="preserve">) </w:t>
      </w:r>
    </w:p>
    <w:p w14:paraId="5048019D" w14:textId="77777777" w:rsidR="00110A78" w:rsidRPr="001D0E10" w:rsidRDefault="00110A78" w:rsidP="001D0E10">
      <w:pPr>
        <w:pStyle w:val="ListParagraph"/>
        <w:numPr>
          <w:ilvl w:val="0"/>
          <w:numId w:val="3"/>
        </w:numPr>
        <w:spacing w:after="0" w:line="312" w:lineRule="auto"/>
        <w:jc w:val="both"/>
        <w:rPr>
          <w:rFonts w:ascii="Albertus MT Lt" w:hAnsi="Albertus MT Lt"/>
        </w:rPr>
      </w:pPr>
      <w:r w:rsidRPr="001D0E10">
        <w:rPr>
          <w:rFonts w:ascii="Albertus MT Lt" w:eastAsia="Times New Roman" w:hAnsi="Albertus MT Lt" w:cs="Times New Roman"/>
          <w:lang w:eastAsia="en-IN"/>
        </w:rPr>
        <w:t xml:space="preserve">Recover </w:t>
      </w:r>
      <w:r w:rsidRPr="001D0E10">
        <w:rPr>
          <w:rFonts w:ascii="Albertus MT Lt" w:eastAsia="Times New Roman" w:hAnsi="Albertus MT Lt" w:cs="Times New Roman"/>
          <w:lang w:eastAsia="en-IN"/>
        </w:rPr>
        <w:tab/>
        <w:t>(</w:t>
      </w:r>
      <w:r w:rsidRPr="001D0E10">
        <w:rPr>
          <w:rFonts w:ascii="Albertus MT Lt" w:eastAsia="Times New Roman" w:hAnsi="Albertus MT Lt" w:cs="Times New Roman"/>
          <w:b/>
          <w:bCs/>
          <w:lang w:eastAsia="en-IN"/>
        </w:rPr>
        <w:t>RC</w:t>
      </w:r>
      <w:r w:rsidRPr="001D0E10">
        <w:rPr>
          <w:rFonts w:ascii="Albertus MT Lt" w:eastAsia="Times New Roman" w:hAnsi="Albertus MT Lt" w:cs="Times New Roman"/>
          <w:lang w:eastAsia="en-IN"/>
        </w:rPr>
        <w:t>)</w:t>
      </w:r>
    </w:p>
    <w:p w14:paraId="7572B2C8" w14:textId="6754777C" w:rsidR="00110A78" w:rsidRPr="001D0E10" w:rsidRDefault="00110A78" w:rsidP="001D0E10">
      <w:pPr>
        <w:spacing w:after="0" w:line="312" w:lineRule="auto"/>
        <w:contextualSpacing/>
        <w:jc w:val="both"/>
        <w:rPr>
          <w:rFonts w:ascii="Albertus MT Lt" w:hAnsi="Albertus MT Lt"/>
        </w:rPr>
      </w:pPr>
    </w:p>
    <w:p w14:paraId="2E78C709" w14:textId="19CCE4AD" w:rsidR="008D642B" w:rsidRPr="001D0E10" w:rsidRDefault="0060196D" w:rsidP="00BE3B96">
      <w:pPr>
        <w:spacing w:after="0" w:line="312" w:lineRule="auto"/>
        <w:contextualSpacing/>
        <w:jc w:val="both"/>
        <w:rPr>
          <w:rFonts w:ascii="Albertus MT Lt" w:hAnsi="Albertus MT Lt"/>
        </w:rPr>
      </w:pPr>
      <w:r w:rsidRPr="001D0E10">
        <w:rPr>
          <w:rFonts w:ascii="Albertus MT Lt" w:hAnsi="Albertus MT Lt"/>
        </w:rPr>
        <w:t>Additionally,</w:t>
      </w:r>
      <w:r w:rsidR="008D642B" w:rsidRPr="001D0E10">
        <w:rPr>
          <w:rFonts w:ascii="Albertus MT Lt" w:hAnsi="Albertus MT Lt"/>
        </w:rPr>
        <w:t xml:space="preserve"> there are some controls that are required to be evaluated as part of a work from remote location (</w:t>
      </w:r>
      <w:r w:rsidR="008D642B" w:rsidRPr="001D0E10">
        <w:rPr>
          <w:rFonts w:ascii="Albertus MT Lt" w:hAnsi="Albertus MT Lt"/>
          <w:b/>
          <w:bCs/>
        </w:rPr>
        <w:t>WFRL</w:t>
      </w:r>
      <w:r w:rsidR="008D642B" w:rsidRPr="001D0E10">
        <w:rPr>
          <w:rFonts w:ascii="Albertus MT Lt" w:hAnsi="Albertus MT Lt"/>
        </w:rPr>
        <w:t>)</w:t>
      </w:r>
      <w:r w:rsidR="00921EC0" w:rsidRPr="001D0E10">
        <w:rPr>
          <w:rFonts w:ascii="Albertus MT Lt" w:hAnsi="Albertus MT Lt"/>
        </w:rPr>
        <w:t xml:space="preserve"> and </w:t>
      </w:r>
      <w:r w:rsidR="00921EC0" w:rsidRPr="001D0E10">
        <w:rPr>
          <w:rFonts w:ascii="Albertus MT Lt" w:eastAsia="Times New Roman" w:hAnsi="Albertus MT Lt" w:cs="Calibri"/>
          <w:color w:val="000000"/>
          <w:lang w:eastAsia="en-IN"/>
        </w:rPr>
        <w:t>Information Technology</w:t>
      </w:r>
      <w:r w:rsidR="00BE3B96">
        <w:rPr>
          <w:rFonts w:ascii="Albertus MT Lt" w:eastAsia="Times New Roman" w:hAnsi="Albertus MT Lt" w:cs="Calibri"/>
          <w:color w:val="000000"/>
          <w:lang w:eastAsia="en-IN"/>
        </w:rPr>
        <w:t xml:space="preserve"> </w:t>
      </w:r>
      <w:r w:rsidR="00921EC0" w:rsidRPr="001D0E10">
        <w:rPr>
          <w:rFonts w:ascii="Albertus MT Lt" w:eastAsia="Times New Roman" w:hAnsi="Albertus MT Lt" w:cs="Calibri"/>
          <w:color w:val="000000"/>
          <w:lang w:eastAsia="en-IN"/>
        </w:rPr>
        <w:t>(Intermediary Guidelines and Digital Media Ethics Code) Rules, 2021 (</w:t>
      </w:r>
      <w:r w:rsidR="00921EC0" w:rsidRPr="001D0E10">
        <w:rPr>
          <w:rFonts w:ascii="Albertus MT Lt" w:eastAsia="Times New Roman" w:hAnsi="Albertus MT Lt" w:cs="Calibri"/>
          <w:b/>
          <w:bCs/>
          <w:color w:val="000000"/>
          <w:lang w:eastAsia="en-IN"/>
        </w:rPr>
        <w:t>IGDM</w:t>
      </w:r>
      <w:r w:rsidR="00921EC0" w:rsidRPr="001D0E10">
        <w:rPr>
          <w:rFonts w:ascii="Albertus MT Lt" w:eastAsia="Times New Roman" w:hAnsi="Albertus MT Lt" w:cs="Calibri"/>
          <w:color w:val="000000"/>
          <w:lang w:eastAsia="en-IN"/>
        </w:rPr>
        <w:t>)</w:t>
      </w:r>
    </w:p>
    <w:p w14:paraId="2E55A572" w14:textId="77777777" w:rsidR="008D642B" w:rsidRPr="001D0E10" w:rsidRDefault="008D642B" w:rsidP="001D0E10">
      <w:pPr>
        <w:spacing w:after="0" w:line="312" w:lineRule="auto"/>
        <w:contextualSpacing/>
        <w:jc w:val="both"/>
        <w:rPr>
          <w:rFonts w:ascii="Albertus MT Lt" w:hAnsi="Albertus MT Lt"/>
        </w:rPr>
      </w:pPr>
    </w:p>
    <w:p w14:paraId="4C419F30" w14:textId="4B3E4122" w:rsidR="00110A78" w:rsidRPr="001D0E10" w:rsidRDefault="00110A78" w:rsidP="001D0E10">
      <w:pPr>
        <w:spacing w:after="0" w:line="312" w:lineRule="auto"/>
        <w:contextualSpacing/>
        <w:jc w:val="both"/>
        <w:rPr>
          <w:rFonts w:ascii="Albertus MT Lt" w:hAnsi="Albertus MT Lt"/>
        </w:rPr>
      </w:pPr>
      <w:r w:rsidRPr="001D0E10">
        <w:rPr>
          <w:rFonts w:ascii="Albertus MT Lt" w:hAnsi="Albertus MT Lt"/>
        </w:rPr>
        <w:t>The entities which are to be covered are as under:</w:t>
      </w:r>
    </w:p>
    <w:p w14:paraId="0C84CA16" w14:textId="77777777" w:rsidR="00110A78" w:rsidRPr="001D0E10" w:rsidRDefault="00110A78" w:rsidP="001D0E10">
      <w:pPr>
        <w:spacing w:after="0" w:line="312" w:lineRule="auto"/>
        <w:contextualSpacing/>
        <w:jc w:val="both"/>
        <w:rPr>
          <w:rFonts w:ascii="Albertus MT Lt" w:hAnsi="Albertus MT Lt"/>
        </w:rPr>
      </w:pPr>
    </w:p>
    <w:p w14:paraId="5D4952B5" w14:textId="77777777" w:rsidR="00110A78" w:rsidRPr="001D0E10" w:rsidRDefault="00110A78" w:rsidP="001D0E10">
      <w:pPr>
        <w:pStyle w:val="ListParagraph"/>
        <w:numPr>
          <w:ilvl w:val="0"/>
          <w:numId w:val="4"/>
        </w:numPr>
        <w:spacing w:after="0" w:line="312" w:lineRule="auto"/>
        <w:ind w:left="540" w:hanging="540"/>
        <w:jc w:val="both"/>
        <w:rPr>
          <w:rFonts w:ascii="Albertus MT Lt" w:hAnsi="Albertus MT Lt" w:cs="Arial"/>
          <w:color w:val="000000"/>
        </w:rPr>
      </w:pPr>
      <w:r w:rsidRPr="001D0E10">
        <w:rPr>
          <w:rFonts w:ascii="Albertus MT Lt" w:hAnsi="Albertus MT Lt" w:cs="Arial"/>
          <w:color w:val="000000"/>
        </w:rPr>
        <w:t>Insurers (Life, Non-Life, Health, Re-insurer and Foreign Re-Insurance Branches)</w:t>
      </w:r>
    </w:p>
    <w:p w14:paraId="60F6C3BE" w14:textId="77777777" w:rsidR="00110A78" w:rsidRPr="00B57718" w:rsidRDefault="00110A78" w:rsidP="001D0E10">
      <w:pPr>
        <w:pStyle w:val="ListParagraph"/>
        <w:numPr>
          <w:ilvl w:val="0"/>
          <w:numId w:val="4"/>
        </w:numPr>
        <w:spacing w:after="0" w:line="312" w:lineRule="auto"/>
        <w:ind w:left="567" w:hanging="567"/>
        <w:jc w:val="both"/>
        <w:rPr>
          <w:rFonts w:ascii="Albertus MT Lt" w:hAnsi="Albertus MT Lt" w:cs="Arial"/>
          <w:b/>
          <w:bCs/>
          <w:color w:val="000000"/>
        </w:rPr>
      </w:pPr>
      <w:r w:rsidRPr="00B57718">
        <w:rPr>
          <w:rFonts w:ascii="Albertus MT Lt" w:hAnsi="Albertus MT Lt" w:cs="Arial"/>
          <w:b/>
          <w:bCs/>
          <w:color w:val="000000"/>
        </w:rPr>
        <w:t xml:space="preserve">Brokers </w:t>
      </w:r>
    </w:p>
    <w:p w14:paraId="75C02FA1" w14:textId="77777777"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color w:val="000000"/>
        </w:rPr>
      </w:pPr>
      <w:r w:rsidRPr="001D0E10">
        <w:rPr>
          <w:rFonts w:ascii="Albertus MT Lt" w:hAnsi="Albertus MT Lt" w:cs="Arial"/>
          <w:color w:val="000000"/>
        </w:rPr>
        <w:t xml:space="preserve">Corporate Agents </w:t>
      </w:r>
    </w:p>
    <w:p w14:paraId="68F02AFF" w14:textId="77777777"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color w:val="000000"/>
        </w:rPr>
      </w:pPr>
      <w:r w:rsidRPr="001D0E10">
        <w:rPr>
          <w:rFonts w:ascii="Albertus MT Lt" w:hAnsi="Albertus MT Lt" w:cs="Arial"/>
          <w:color w:val="000000"/>
        </w:rPr>
        <w:t xml:space="preserve">Web Aggregators </w:t>
      </w:r>
    </w:p>
    <w:p w14:paraId="60AE6E0C" w14:textId="77777777"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color w:val="000000"/>
        </w:rPr>
      </w:pPr>
      <w:r w:rsidRPr="001D0E10">
        <w:rPr>
          <w:rFonts w:ascii="Albertus MT Lt" w:hAnsi="Albertus MT Lt" w:cs="Arial"/>
          <w:color w:val="000000"/>
        </w:rPr>
        <w:t xml:space="preserve">Third Party Administrators </w:t>
      </w:r>
    </w:p>
    <w:p w14:paraId="1EC0B467" w14:textId="77777777"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color w:val="000000"/>
        </w:rPr>
      </w:pPr>
      <w:r w:rsidRPr="001D0E10">
        <w:rPr>
          <w:rFonts w:ascii="Albertus MT Lt" w:hAnsi="Albertus MT Lt" w:cs="Arial"/>
          <w:color w:val="000000"/>
        </w:rPr>
        <w:t xml:space="preserve">Insurance Marketing Firms (IMFs)  </w:t>
      </w:r>
    </w:p>
    <w:p w14:paraId="61D5986D" w14:textId="77777777"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color w:val="000000"/>
        </w:rPr>
      </w:pPr>
      <w:r w:rsidRPr="001D0E10">
        <w:rPr>
          <w:rFonts w:ascii="Albertus MT Lt" w:hAnsi="Albertus MT Lt" w:cs="Arial"/>
          <w:color w:val="000000"/>
        </w:rPr>
        <w:t xml:space="preserve">Insurance Repositories </w:t>
      </w:r>
    </w:p>
    <w:p w14:paraId="5A45729A" w14:textId="215541E3"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color w:val="000000"/>
        </w:rPr>
      </w:pPr>
      <w:r w:rsidRPr="001D0E10">
        <w:rPr>
          <w:rFonts w:ascii="Albertus MT Lt" w:hAnsi="Albertus MT Lt" w:cs="Arial"/>
          <w:color w:val="000000"/>
        </w:rPr>
        <w:t>Ins</w:t>
      </w:r>
      <w:r w:rsidR="00CC373B">
        <w:rPr>
          <w:rFonts w:ascii="Albertus MT Lt" w:hAnsi="Albertus MT Lt" w:cs="Arial"/>
          <w:color w:val="000000"/>
        </w:rPr>
        <w:t>urance Information Bureau (IIB)</w:t>
      </w:r>
    </w:p>
    <w:p w14:paraId="354A5217" w14:textId="76B970D9" w:rsidR="00110A78" w:rsidRPr="001D0E10" w:rsidRDefault="00CC373B" w:rsidP="001D0E10">
      <w:pPr>
        <w:pStyle w:val="ListParagraph"/>
        <w:numPr>
          <w:ilvl w:val="0"/>
          <w:numId w:val="4"/>
        </w:numPr>
        <w:spacing w:after="0" w:line="312" w:lineRule="auto"/>
        <w:ind w:left="567" w:hanging="567"/>
        <w:jc w:val="both"/>
        <w:rPr>
          <w:rFonts w:ascii="Albertus MT Lt" w:hAnsi="Albertus MT Lt" w:cs="Arial"/>
        </w:rPr>
      </w:pPr>
      <w:r>
        <w:rPr>
          <w:rFonts w:ascii="Albertus MT Lt" w:hAnsi="Albertus MT Lt" w:cs="Arial"/>
        </w:rPr>
        <w:t>Insurance Agents</w:t>
      </w:r>
    </w:p>
    <w:p w14:paraId="7F3C1584" w14:textId="2838F7BF"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rPr>
      </w:pPr>
      <w:r w:rsidRPr="001D0E10">
        <w:rPr>
          <w:rFonts w:ascii="Albertus MT Lt" w:hAnsi="Albertus MT Lt" w:cs="Arial"/>
        </w:rPr>
        <w:t xml:space="preserve">Insurance Self Networking Portal </w:t>
      </w:r>
      <w:r w:rsidR="005D4BA9">
        <w:rPr>
          <w:rFonts w:ascii="Albertus MT Lt" w:hAnsi="Albertus MT Lt" w:cs="Arial"/>
        </w:rPr>
        <w:t>(ISNP)</w:t>
      </w:r>
    </w:p>
    <w:p w14:paraId="3F126F00" w14:textId="3010001A"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rPr>
      </w:pPr>
      <w:r w:rsidRPr="001D0E10">
        <w:rPr>
          <w:rFonts w:ascii="Albertus MT Lt" w:hAnsi="Albertus MT Lt" w:cs="Arial"/>
        </w:rPr>
        <w:t>Motor Dealers</w:t>
      </w:r>
      <w:r w:rsidR="00D633B9">
        <w:rPr>
          <w:rFonts w:ascii="Albertus MT Lt" w:hAnsi="Albertus MT Lt" w:cs="Arial"/>
        </w:rPr>
        <w:t xml:space="preserve"> </w:t>
      </w:r>
    </w:p>
    <w:p w14:paraId="41392B31" w14:textId="12A3B819"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rPr>
      </w:pPr>
      <w:r w:rsidRPr="001D0E10">
        <w:rPr>
          <w:rFonts w:ascii="Albertus MT Lt" w:hAnsi="Albertus MT Lt" w:cs="Arial"/>
        </w:rPr>
        <w:t xml:space="preserve">Common Service Centres </w:t>
      </w:r>
      <w:r w:rsidR="00333C97">
        <w:rPr>
          <w:rFonts w:ascii="Albertus MT Lt" w:hAnsi="Albertus MT Lt" w:cs="Arial"/>
        </w:rPr>
        <w:t>(CSC)</w:t>
      </w:r>
    </w:p>
    <w:p w14:paraId="493AC89F" w14:textId="77777777" w:rsidR="00110A78" w:rsidRPr="001D0E10" w:rsidRDefault="00110A78" w:rsidP="001D0E10">
      <w:pPr>
        <w:pStyle w:val="ListParagraph"/>
        <w:numPr>
          <w:ilvl w:val="0"/>
          <w:numId w:val="4"/>
        </w:numPr>
        <w:spacing w:after="0" w:line="312" w:lineRule="auto"/>
        <w:ind w:left="567" w:hanging="567"/>
        <w:jc w:val="both"/>
        <w:rPr>
          <w:rFonts w:ascii="Albertus MT Lt" w:hAnsi="Albertus MT Lt" w:cs="Arial"/>
        </w:rPr>
      </w:pPr>
      <w:r w:rsidRPr="001D0E10">
        <w:rPr>
          <w:rFonts w:ascii="Albertus MT Lt" w:hAnsi="Albertus MT Lt" w:cs="Arial"/>
        </w:rPr>
        <w:t>Point of Sale (POS)</w:t>
      </w:r>
    </w:p>
    <w:p w14:paraId="6F2F6316" w14:textId="77777777" w:rsidR="00110A78" w:rsidRPr="001D0E10" w:rsidRDefault="00110A78" w:rsidP="001D0E10">
      <w:pPr>
        <w:spacing w:after="0" w:line="312" w:lineRule="auto"/>
        <w:contextualSpacing/>
        <w:jc w:val="both"/>
        <w:rPr>
          <w:rFonts w:ascii="Albertus MT Lt" w:hAnsi="Albertus MT Lt"/>
        </w:rPr>
      </w:pPr>
    </w:p>
    <w:p w14:paraId="07F92F58" w14:textId="3644574D" w:rsidR="00110A78" w:rsidRPr="001D0E10" w:rsidRDefault="00110A78" w:rsidP="001D0E10">
      <w:pPr>
        <w:spacing w:after="0" w:line="312" w:lineRule="auto"/>
        <w:contextualSpacing/>
        <w:jc w:val="both"/>
        <w:rPr>
          <w:rFonts w:ascii="Albertus MT Lt" w:hAnsi="Albertus MT Lt"/>
        </w:rPr>
      </w:pPr>
      <w:r w:rsidRPr="001D0E10">
        <w:rPr>
          <w:rFonts w:ascii="Albertus MT Lt" w:hAnsi="Albertus MT Lt"/>
        </w:rPr>
        <w:t>The various Categories of NIST Cyber Security Framework for IRDAI Regulated Entities to whom the C</w:t>
      </w:r>
      <w:r w:rsidR="005E35F0">
        <w:rPr>
          <w:rFonts w:ascii="Albertus MT Lt" w:hAnsi="Albertus MT Lt"/>
        </w:rPr>
        <w:t xml:space="preserve">ybersecurity framework is </w:t>
      </w:r>
      <w:r w:rsidRPr="001D0E10">
        <w:rPr>
          <w:rFonts w:ascii="Albertus MT Lt" w:hAnsi="Albertus MT Lt"/>
        </w:rPr>
        <w:t>applicable</w:t>
      </w:r>
    </w:p>
    <w:p w14:paraId="7D99E941" w14:textId="77777777" w:rsidR="00110A78" w:rsidRPr="001D0E10" w:rsidRDefault="00110A78" w:rsidP="001D0E10">
      <w:pPr>
        <w:spacing w:after="0" w:line="312" w:lineRule="auto"/>
        <w:contextualSpacing/>
        <w:jc w:val="both"/>
        <w:rPr>
          <w:rFonts w:ascii="Albertus MT Lt" w:hAnsi="Albertus MT Lt"/>
        </w:rPr>
      </w:pPr>
    </w:p>
    <w:tbl>
      <w:tblPr>
        <w:tblStyle w:val="TableGrid"/>
        <w:tblW w:w="0" w:type="auto"/>
        <w:tblLook w:val="04A0" w:firstRow="1" w:lastRow="0" w:firstColumn="1" w:lastColumn="0" w:noHBand="0" w:noVBand="1"/>
      </w:tblPr>
      <w:tblGrid>
        <w:gridCol w:w="4508"/>
        <w:gridCol w:w="4508"/>
      </w:tblGrid>
      <w:tr w:rsidR="00110A78" w:rsidRPr="001D0E10" w14:paraId="463CB7E2" w14:textId="77777777" w:rsidTr="006357AE">
        <w:trPr>
          <w:trHeight w:val="290"/>
          <w:tblHeader/>
        </w:trPr>
        <w:tc>
          <w:tcPr>
            <w:tcW w:w="4508" w:type="dxa"/>
            <w:noWrap/>
            <w:hideMark/>
          </w:tcPr>
          <w:p w14:paraId="14965BDA" w14:textId="77777777" w:rsidR="00110A78" w:rsidRPr="001D0E10" w:rsidRDefault="00110A78" w:rsidP="001D0E10">
            <w:pPr>
              <w:spacing w:line="312" w:lineRule="auto"/>
              <w:contextualSpacing/>
              <w:jc w:val="center"/>
              <w:rPr>
                <w:rFonts w:ascii="Albertus MT Lt" w:eastAsia="Times New Roman" w:hAnsi="Albertus MT Lt" w:cs="Calibri"/>
                <w:b/>
                <w:bCs/>
                <w:color w:val="0033CC"/>
                <w:lang w:eastAsia="en-IN"/>
              </w:rPr>
            </w:pPr>
            <w:r w:rsidRPr="001D0E10">
              <w:rPr>
                <w:rFonts w:ascii="Albertus MT Lt" w:eastAsia="Times New Roman" w:hAnsi="Albertus MT Lt" w:cs="Calibri"/>
                <w:b/>
                <w:bCs/>
                <w:color w:val="0033CC"/>
                <w:lang w:eastAsia="en-IN"/>
              </w:rPr>
              <w:t>Category</w:t>
            </w:r>
          </w:p>
        </w:tc>
        <w:tc>
          <w:tcPr>
            <w:tcW w:w="4508" w:type="dxa"/>
            <w:noWrap/>
            <w:hideMark/>
          </w:tcPr>
          <w:p w14:paraId="674E69C6" w14:textId="77777777" w:rsidR="00110A78" w:rsidRPr="001D0E10" w:rsidRDefault="00110A78" w:rsidP="001D0E10">
            <w:pPr>
              <w:spacing w:line="312" w:lineRule="auto"/>
              <w:contextualSpacing/>
              <w:jc w:val="center"/>
              <w:rPr>
                <w:rFonts w:ascii="Albertus MT Lt" w:eastAsia="Times New Roman" w:hAnsi="Albertus MT Lt" w:cs="Calibri"/>
                <w:b/>
                <w:bCs/>
                <w:color w:val="0033CC"/>
                <w:lang w:eastAsia="en-IN"/>
              </w:rPr>
            </w:pPr>
            <w:r w:rsidRPr="001D0E10">
              <w:rPr>
                <w:rFonts w:ascii="Albertus MT Lt" w:eastAsia="Times New Roman" w:hAnsi="Albertus MT Lt" w:cs="Calibri"/>
                <w:b/>
                <w:bCs/>
                <w:color w:val="0033CC"/>
                <w:lang w:eastAsia="en-IN"/>
              </w:rPr>
              <w:t>Applicability</w:t>
            </w:r>
          </w:p>
        </w:tc>
      </w:tr>
      <w:tr w:rsidR="00110A78" w:rsidRPr="001D0E10" w14:paraId="58504CEE" w14:textId="77777777" w:rsidTr="006357AE">
        <w:trPr>
          <w:trHeight w:val="620"/>
        </w:trPr>
        <w:tc>
          <w:tcPr>
            <w:tcW w:w="4508" w:type="dxa"/>
            <w:hideMark/>
          </w:tcPr>
          <w:p w14:paraId="2267229C"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t>Insurers</w:t>
            </w:r>
            <w:r w:rsidRPr="001D0E10">
              <w:rPr>
                <w:rFonts w:ascii="Albertus MT Lt" w:eastAsia="Times New Roman" w:hAnsi="Albertus MT Lt" w:cs="Calibri"/>
                <w:color w:val="000000"/>
                <w:lang w:eastAsia="en-IN"/>
              </w:rPr>
              <w:t xml:space="preserve"> (Life , Non-Life, Health , Re-insurer and Foreign Re-Insurance Branches)</w:t>
            </w:r>
          </w:p>
        </w:tc>
        <w:tc>
          <w:tcPr>
            <w:tcW w:w="4508" w:type="dxa"/>
            <w:noWrap/>
            <w:hideMark/>
          </w:tcPr>
          <w:p w14:paraId="69A7756A" w14:textId="1A62C81A"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All</w:t>
            </w:r>
            <w:r w:rsidRPr="001D0E10">
              <w:rPr>
                <w:rFonts w:ascii="Albertus MT Lt" w:eastAsia="Times New Roman" w:hAnsi="Albertus MT Lt" w:cs="Calibri"/>
                <w:color w:val="000000"/>
                <w:lang w:eastAsia="en-IN"/>
              </w:rPr>
              <w:t xml:space="preserve"> Sub-Chapters (ID, PR, DE, RS</w:t>
            </w:r>
            <w:r w:rsidR="008D642B" w:rsidRPr="001D0E10">
              <w:rPr>
                <w:rFonts w:ascii="Albertus MT Lt" w:eastAsia="Times New Roman" w:hAnsi="Albertus MT Lt" w:cs="Calibri"/>
                <w:color w:val="000000"/>
                <w:lang w:eastAsia="en-IN"/>
              </w:rPr>
              <w:t>,</w:t>
            </w:r>
            <w:r w:rsidRPr="001D0E10">
              <w:rPr>
                <w:rFonts w:ascii="Albertus MT Lt" w:eastAsia="Times New Roman" w:hAnsi="Albertus MT Lt" w:cs="Calibri"/>
                <w:color w:val="000000"/>
                <w:lang w:eastAsia="en-IN"/>
              </w:rPr>
              <w:t xml:space="preserve"> RC</w:t>
            </w:r>
            <w:r w:rsidR="008D642B" w:rsidRPr="001D0E10">
              <w:rPr>
                <w:rFonts w:ascii="Albertus MT Lt" w:eastAsia="Times New Roman" w:hAnsi="Albertus MT Lt" w:cs="Calibri"/>
                <w:color w:val="000000"/>
                <w:lang w:eastAsia="en-IN"/>
              </w:rPr>
              <w:t xml:space="preserve"> and WFRL</w:t>
            </w:r>
            <w:r w:rsidRPr="001D0E10">
              <w:rPr>
                <w:rFonts w:ascii="Albertus MT Lt" w:eastAsia="Times New Roman" w:hAnsi="Albertus MT Lt" w:cs="Calibri"/>
                <w:color w:val="000000"/>
                <w:lang w:eastAsia="en-IN"/>
              </w:rPr>
              <w:t>)</w:t>
            </w:r>
          </w:p>
        </w:tc>
      </w:tr>
      <w:tr w:rsidR="00110A78" w:rsidRPr="001D0E10" w14:paraId="0AE24406" w14:textId="77777777" w:rsidTr="006357AE">
        <w:trPr>
          <w:trHeight w:val="310"/>
        </w:trPr>
        <w:tc>
          <w:tcPr>
            <w:tcW w:w="4508" w:type="dxa"/>
            <w:hideMark/>
          </w:tcPr>
          <w:p w14:paraId="1BA4361B" w14:textId="77777777" w:rsidR="00110A78" w:rsidRPr="00B57718" w:rsidRDefault="00110A78" w:rsidP="001D0E10">
            <w:pPr>
              <w:pStyle w:val="ListParagraph"/>
              <w:numPr>
                <w:ilvl w:val="0"/>
                <w:numId w:val="5"/>
              </w:numPr>
              <w:spacing w:line="312" w:lineRule="auto"/>
              <w:ind w:left="510" w:hanging="510"/>
              <w:jc w:val="both"/>
              <w:rPr>
                <w:rFonts w:ascii="Albertus MT Lt" w:eastAsia="Times New Roman" w:hAnsi="Albertus MT Lt" w:cs="Calibri"/>
                <w:b/>
                <w:bCs/>
                <w:color w:val="000000"/>
                <w:lang w:eastAsia="en-IN"/>
              </w:rPr>
            </w:pPr>
            <w:r w:rsidRPr="00B57718">
              <w:rPr>
                <w:rFonts w:ascii="Albertus MT Lt" w:eastAsia="Times New Roman" w:hAnsi="Albertus MT Lt" w:cs="Calibri"/>
                <w:b/>
                <w:bCs/>
                <w:lang w:eastAsia="en-IN"/>
              </w:rPr>
              <w:t>Brokers</w:t>
            </w:r>
          </w:p>
        </w:tc>
        <w:tc>
          <w:tcPr>
            <w:tcW w:w="4508" w:type="dxa"/>
            <w:vMerge w:val="restart"/>
            <w:noWrap/>
            <w:hideMark/>
          </w:tcPr>
          <w:p w14:paraId="05BC7604"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w:t>
            </w:r>
          </w:p>
          <w:p w14:paraId="2A082084"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 </w:t>
            </w:r>
          </w:p>
          <w:p w14:paraId="14D4301D"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w:t>
            </w:r>
          </w:p>
          <w:p w14:paraId="2B4678F1"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See Table Below</w:t>
            </w:r>
          </w:p>
          <w:p w14:paraId="499A7610"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w:t>
            </w:r>
          </w:p>
          <w:p w14:paraId="45B02CB6"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w:t>
            </w:r>
          </w:p>
          <w:p w14:paraId="12B02759"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w:t>
            </w:r>
          </w:p>
        </w:tc>
      </w:tr>
      <w:tr w:rsidR="00110A78" w:rsidRPr="001D0E10" w14:paraId="1DFA94CF" w14:textId="77777777" w:rsidTr="006357AE">
        <w:trPr>
          <w:trHeight w:val="310"/>
        </w:trPr>
        <w:tc>
          <w:tcPr>
            <w:tcW w:w="4508" w:type="dxa"/>
            <w:hideMark/>
          </w:tcPr>
          <w:p w14:paraId="2558409F"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lastRenderedPageBreak/>
              <w:t>Corporate</w:t>
            </w:r>
            <w:r w:rsidRPr="001D0E10">
              <w:rPr>
                <w:rFonts w:ascii="Albertus MT Lt" w:eastAsia="Times New Roman" w:hAnsi="Albertus MT Lt" w:cs="Calibri"/>
                <w:color w:val="000000"/>
                <w:lang w:eastAsia="en-IN"/>
              </w:rPr>
              <w:t xml:space="preserve"> Agents</w:t>
            </w:r>
          </w:p>
        </w:tc>
        <w:tc>
          <w:tcPr>
            <w:tcW w:w="4508" w:type="dxa"/>
            <w:vMerge/>
            <w:noWrap/>
            <w:hideMark/>
          </w:tcPr>
          <w:p w14:paraId="45B3CE35"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r>
      <w:tr w:rsidR="00110A78" w:rsidRPr="001D0E10" w14:paraId="03D1BFD2" w14:textId="77777777" w:rsidTr="006357AE">
        <w:trPr>
          <w:trHeight w:val="310"/>
        </w:trPr>
        <w:tc>
          <w:tcPr>
            <w:tcW w:w="4508" w:type="dxa"/>
            <w:hideMark/>
          </w:tcPr>
          <w:p w14:paraId="312B7C9A"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lastRenderedPageBreak/>
              <w:t>Web</w:t>
            </w:r>
            <w:r w:rsidRPr="001D0E10">
              <w:rPr>
                <w:rFonts w:ascii="Albertus MT Lt" w:eastAsia="Times New Roman" w:hAnsi="Albertus MT Lt" w:cs="Calibri"/>
                <w:color w:val="000000"/>
                <w:lang w:eastAsia="en-IN"/>
              </w:rPr>
              <w:t xml:space="preserve"> Aggregators</w:t>
            </w:r>
          </w:p>
        </w:tc>
        <w:tc>
          <w:tcPr>
            <w:tcW w:w="4508" w:type="dxa"/>
            <w:vMerge/>
            <w:noWrap/>
            <w:hideMark/>
          </w:tcPr>
          <w:p w14:paraId="6C57EAA5"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r>
      <w:tr w:rsidR="00110A78" w:rsidRPr="001D0E10" w14:paraId="345D2A42" w14:textId="77777777" w:rsidTr="006357AE">
        <w:trPr>
          <w:trHeight w:val="310"/>
        </w:trPr>
        <w:tc>
          <w:tcPr>
            <w:tcW w:w="4508" w:type="dxa"/>
            <w:hideMark/>
          </w:tcPr>
          <w:p w14:paraId="20B882C7"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t>Third</w:t>
            </w:r>
            <w:r w:rsidRPr="001D0E10">
              <w:rPr>
                <w:rFonts w:ascii="Albertus MT Lt" w:eastAsia="Times New Roman" w:hAnsi="Albertus MT Lt" w:cs="Calibri"/>
                <w:color w:val="000000"/>
                <w:lang w:eastAsia="en-IN"/>
              </w:rPr>
              <w:t xml:space="preserve"> Party Administrators</w:t>
            </w:r>
          </w:p>
        </w:tc>
        <w:tc>
          <w:tcPr>
            <w:tcW w:w="4508" w:type="dxa"/>
            <w:vMerge/>
            <w:noWrap/>
            <w:hideMark/>
          </w:tcPr>
          <w:p w14:paraId="617DDB91"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r>
      <w:tr w:rsidR="00110A78" w:rsidRPr="001D0E10" w14:paraId="3E5E3F81" w14:textId="77777777" w:rsidTr="006357AE">
        <w:trPr>
          <w:trHeight w:val="310"/>
        </w:trPr>
        <w:tc>
          <w:tcPr>
            <w:tcW w:w="4508" w:type="dxa"/>
            <w:hideMark/>
          </w:tcPr>
          <w:p w14:paraId="752B04FC"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t>Insurance</w:t>
            </w:r>
            <w:r w:rsidRPr="001D0E10">
              <w:rPr>
                <w:rFonts w:ascii="Albertus MT Lt" w:eastAsia="Times New Roman" w:hAnsi="Albertus MT Lt" w:cs="Calibri"/>
                <w:color w:val="000000"/>
                <w:lang w:eastAsia="en-IN"/>
              </w:rPr>
              <w:t xml:space="preserve"> Marketing Firms (IMFs) </w:t>
            </w:r>
          </w:p>
        </w:tc>
        <w:tc>
          <w:tcPr>
            <w:tcW w:w="4508" w:type="dxa"/>
            <w:vMerge/>
            <w:noWrap/>
            <w:hideMark/>
          </w:tcPr>
          <w:p w14:paraId="0E6B1DAD"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r>
      <w:tr w:rsidR="00110A78" w:rsidRPr="001D0E10" w14:paraId="61F29E3D" w14:textId="77777777" w:rsidTr="006357AE">
        <w:trPr>
          <w:trHeight w:val="310"/>
        </w:trPr>
        <w:tc>
          <w:tcPr>
            <w:tcW w:w="4508" w:type="dxa"/>
            <w:hideMark/>
          </w:tcPr>
          <w:p w14:paraId="40B7008B"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t>Insurance</w:t>
            </w:r>
            <w:r w:rsidRPr="001D0E10">
              <w:rPr>
                <w:rFonts w:ascii="Albertus MT Lt" w:eastAsia="Times New Roman" w:hAnsi="Albertus MT Lt" w:cs="Calibri"/>
                <w:color w:val="000000"/>
                <w:lang w:eastAsia="en-IN"/>
              </w:rPr>
              <w:t xml:space="preserve"> Repositories</w:t>
            </w:r>
          </w:p>
        </w:tc>
        <w:tc>
          <w:tcPr>
            <w:tcW w:w="4508" w:type="dxa"/>
            <w:vMerge/>
            <w:noWrap/>
            <w:hideMark/>
          </w:tcPr>
          <w:p w14:paraId="479CB5AE"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r>
      <w:tr w:rsidR="00110A78" w:rsidRPr="001D0E10" w14:paraId="30B5AF12" w14:textId="77777777" w:rsidTr="006357AE">
        <w:trPr>
          <w:trHeight w:val="310"/>
        </w:trPr>
        <w:tc>
          <w:tcPr>
            <w:tcW w:w="4508" w:type="dxa"/>
            <w:hideMark/>
          </w:tcPr>
          <w:p w14:paraId="33AD75AF"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000000"/>
                <w:lang w:eastAsia="en-IN"/>
              </w:rPr>
            </w:pPr>
            <w:r w:rsidRPr="001D0E10">
              <w:rPr>
                <w:rFonts w:ascii="Albertus MT Lt" w:eastAsia="Times New Roman" w:hAnsi="Albertus MT Lt" w:cs="Calibri"/>
                <w:lang w:eastAsia="en-IN"/>
              </w:rPr>
              <w:t>Insurance</w:t>
            </w:r>
            <w:r w:rsidRPr="001D0E10">
              <w:rPr>
                <w:rFonts w:ascii="Albertus MT Lt" w:eastAsia="Times New Roman" w:hAnsi="Albertus MT Lt" w:cs="Calibri"/>
                <w:color w:val="000000"/>
                <w:lang w:eastAsia="en-IN"/>
              </w:rPr>
              <w:t xml:space="preserve"> Information Bureau (IIB)</w:t>
            </w:r>
          </w:p>
        </w:tc>
        <w:tc>
          <w:tcPr>
            <w:tcW w:w="4508" w:type="dxa"/>
            <w:vMerge/>
            <w:noWrap/>
            <w:hideMark/>
          </w:tcPr>
          <w:p w14:paraId="20888727"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r>
      <w:tr w:rsidR="00110A78" w:rsidRPr="001D0E10" w14:paraId="409736ED" w14:textId="77777777" w:rsidTr="006357AE">
        <w:trPr>
          <w:trHeight w:val="310"/>
        </w:trPr>
        <w:tc>
          <w:tcPr>
            <w:tcW w:w="4508" w:type="dxa"/>
            <w:hideMark/>
          </w:tcPr>
          <w:p w14:paraId="450A1F74"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222222"/>
                <w:lang w:eastAsia="en-IN"/>
              </w:rPr>
            </w:pPr>
            <w:r w:rsidRPr="001D0E10">
              <w:rPr>
                <w:rFonts w:ascii="Albertus MT Lt" w:eastAsia="Times New Roman" w:hAnsi="Albertus MT Lt" w:cs="Calibri"/>
                <w:lang w:eastAsia="en-IN"/>
              </w:rPr>
              <w:t>Agents</w:t>
            </w:r>
          </w:p>
        </w:tc>
        <w:tc>
          <w:tcPr>
            <w:tcW w:w="4508" w:type="dxa"/>
            <w:vMerge/>
            <w:noWrap/>
            <w:hideMark/>
          </w:tcPr>
          <w:p w14:paraId="30657DC8" w14:textId="77777777" w:rsidR="00110A78" w:rsidRPr="001D0E10" w:rsidRDefault="00110A78" w:rsidP="001D0E10">
            <w:pPr>
              <w:spacing w:line="312" w:lineRule="auto"/>
              <w:contextualSpacing/>
              <w:jc w:val="both"/>
              <w:rPr>
                <w:rFonts w:ascii="Albertus MT Lt" w:eastAsia="Times New Roman" w:hAnsi="Albertus MT Lt" w:cs="Calibri"/>
                <w:color w:val="222222"/>
                <w:lang w:eastAsia="en-IN"/>
              </w:rPr>
            </w:pPr>
          </w:p>
        </w:tc>
      </w:tr>
      <w:tr w:rsidR="00110A78" w:rsidRPr="001D0E10" w14:paraId="741A80B6" w14:textId="77777777" w:rsidTr="006357AE">
        <w:trPr>
          <w:trHeight w:val="310"/>
        </w:trPr>
        <w:tc>
          <w:tcPr>
            <w:tcW w:w="4508" w:type="dxa"/>
            <w:hideMark/>
          </w:tcPr>
          <w:p w14:paraId="0422F0B4"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222222"/>
                <w:lang w:eastAsia="en-IN"/>
              </w:rPr>
            </w:pPr>
            <w:r w:rsidRPr="001D0E10">
              <w:rPr>
                <w:rFonts w:ascii="Albertus MT Lt" w:eastAsia="Times New Roman" w:hAnsi="Albertus MT Lt" w:cs="Calibri"/>
                <w:lang w:eastAsia="en-IN"/>
              </w:rPr>
              <w:t>Insurance</w:t>
            </w:r>
            <w:r w:rsidRPr="001D0E10">
              <w:rPr>
                <w:rFonts w:ascii="Albertus MT Lt" w:eastAsia="Times New Roman" w:hAnsi="Albertus MT Lt" w:cs="Calibri"/>
                <w:color w:val="222222"/>
                <w:lang w:eastAsia="en-IN"/>
              </w:rPr>
              <w:t xml:space="preserve"> Self Networking Portal</w:t>
            </w:r>
          </w:p>
        </w:tc>
        <w:tc>
          <w:tcPr>
            <w:tcW w:w="4508" w:type="dxa"/>
            <w:vMerge/>
            <w:noWrap/>
            <w:hideMark/>
          </w:tcPr>
          <w:p w14:paraId="4B78CB42" w14:textId="77777777" w:rsidR="00110A78" w:rsidRPr="001D0E10" w:rsidRDefault="00110A78" w:rsidP="001D0E10">
            <w:pPr>
              <w:spacing w:line="312" w:lineRule="auto"/>
              <w:contextualSpacing/>
              <w:jc w:val="both"/>
              <w:rPr>
                <w:rFonts w:ascii="Albertus MT Lt" w:eastAsia="Times New Roman" w:hAnsi="Albertus MT Lt" w:cs="Calibri"/>
                <w:color w:val="222222"/>
                <w:lang w:eastAsia="en-IN"/>
              </w:rPr>
            </w:pPr>
          </w:p>
        </w:tc>
      </w:tr>
      <w:tr w:rsidR="00110A78" w:rsidRPr="001D0E10" w14:paraId="23FDFDF8" w14:textId="77777777" w:rsidTr="006357AE">
        <w:trPr>
          <w:trHeight w:val="310"/>
        </w:trPr>
        <w:tc>
          <w:tcPr>
            <w:tcW w:w="4508" w:type="dxa"/>
            <w:hideMark/>
          </w:tcPr>
          <w:p w14:paraId="37C8A8E0"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222222"/>
                <w:lang w:eastAsia="en-IN"/>
              </w:rPr>
            </w:pPr>
            <w:r w:rsidRPr="001D0E10">
              <w:rPr>
                <w:rFonts w:ascii="Albertus MT Lt" w:eastAsia="Times New Roman" w:hAnsi="Albertus MT Lt" w:cs="Calibri"/>
                <w:lang w:eastAsia="en-IN"/>
              </w:rPr>
              <w:t>Motor</w:t>
            </w:r>
            <w:r w:rsidRPr="001D0E10">
              <w:rPr>
                <w:rFonts w:ascii="Albertus MT Lt" w:eastAsia="Times New Roman" w:hAnsi="Albertus MT Lt" w:cs="Calibri"/>
                <w:color w:val="222222"/>
                <w:lang w:eastAsia="en-IN"/>
              </w:rPr>
              <w:t xml:space="preserve"> Dealers</w:t>
            </w:r>
          </w:p>
        </w:tc>
        <w:tc>
          <w:tcPr>
            <w:tcW w:w="4508" w:type="dxa"/>
            <w:vMerge/>
            <w:noWrap/>
            <w:hideMark/>
          </w:tcPr>
          <w:p w14:paraId="28035C70" w14:textId="77777777" w:rsidR="00110A78" w:rsidRPr="001D0E10" w:rsidRDefault="00110A78" w:rsidP="001D0E10">
            <w:pPr>
              <w:spacing w:line="312" w:lineRule="auto"/>
              <w:contextualSpacing/>
              <w:jc w:val="both"/>
              <w:rPr>
                <w:rFonts w:ascii="Albertus MT Lt" w:eastAsia="Times New Roman" w:hAnsi="Albertus MT Lt" w:cs="Calibri"/>
                <w:color w:val="222222"/>
                <w:lang w:eastAsia="en-IN"/>
              </w:rPr>
            </w:pPr>
          </w:p>
        </w:tc>
      </w:tr>
      <w:tr w:rsidR="00110A78" w:rsidRPr="001D0E10" w14:paraId="79E0BF6C" w14:textId="77777777" w:rsidTr="006357AE">
        <w:trPr>
          <w:trHeight w:val="310"/>
        </w:trPr>
        <w:tc>
          <w:tcPr>
            <w:tcW w:w="4508" w:type="dxa"/>
            <w:hideMark/>
          </w:tcPr>
          <w:p w14:paraId="6204DF4B"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222222"/>
                <w:lang w:eastAsia="en-IN"/>
              </w:rPr>
            </w:pPr>
            <w:r w:rsidRPr="001D0E10">
              <w:rPr>
                <w:rFonts w:ascii="Albertus MT Lt" w:eastAsia="Times New Roman" w:hAnsi="Albertus MT Lt" w:cs="Calibri"/>
                <w:lang w:eastAsia="en-IN"/>
              </w:rPr>
              <w:t>Common</w:t>
            </w:r>
            <w:r w:rsidRPr="001D0E10">
              <w:rPr>
                <w:rFonts w:ascii="Albertus MT Lt" w:eastAsia="Times New Roman" w:hAnsi="Albertus MT Lt" w:cs="Calibri"/>
                <w:color w:val="222222"/>
                <w:lang w:eastAsia="en-IN"/>
              </w:rPr>
              <w:t xml:space="preserve"> Service Centres</w:t>
            </w:r>
          </w:p>
        </w:tc>
        <w:tc>
          <w:tcPr>
            <w:tcW w:w="4508" w:type="dxa"/>
            <w:vMerge/>
            <w:noWrap/>
            <w:hideMark/>
          </w:tcPr>
          <w:p w14:paraId="6FF73608" w14:textId="77777777" w:rsidR="00110A78" w:rsidRPr="001D0E10" w:rsidRDefault="00110A78" w:rsidP="001D0E10">
            <w:pPr>
              <w:spacing w:line="312" w:lineRule="auto"/>
              <w:contextualSpacing/>
              <w:jc w:val="both"/>
              <w:rPr>
                <w:rFonts w:ascii="Albertus MT Lt" w:eastAsia="Times New Roman" w:hAnsi="Albertus MT Lt" w:cs="Calibri"/>
                <w:color w:val="222222"/>
                <w:lang w:eastAsia="en-IN"/>
              </w:rPr>
            </w:pPr>
          </w:p>
        </w:tc>
      </w:tr>
      <w:tr w:rsidR="00110A78" w:rsidRPr="001D0E10" w14:paraId="68F28B0E" w14:textId="77777777" w:rsidTr="006357AE">
        <w:trPr>
          <w:trHeight w:val="310"/>
        </w:trPr>
        <w:tc>
          <w:tcPr>
            <w:tcW w:w="4508" w:type="dxa"/>
            <w:hideMark/>
          </w:tcPr>
          <w:p w14:paraId="3E1C8F71" w14:textId="77777777" w:rsidR="00110A78" w:rsidRPr="001D0E10" w:rsidRDefault="00110A78" w:rsidP="001D0E10">
            <w:pPr>
              <w:pStyle w:val="ListParagraph"/>
              <w:numPr>
                <w:ilvl w:val="0"/>
                <w:numId w:val="5"/>
              </w:numPr>
              <w:spacing w:line="312" w:lineRule="auto"/>
              <w:ind w:left="510" w:hanging="510"/>
              <w:jc w:val="both"/>
              <w:rPr>
                <w:rFonts w:ascii="Albertus MT Lt" w:eastAsia="Times New Roman" w:hAnsi="Albertus MT Lt" w:cs="Calibri"/>
                <w:color w:val="222222"/>
                <w:lang w:eastAsia="en-IN"/>
              </w:rPr>
            </w:pPr>
            <w:r w:rsidRPr="001D0E10">
              <w:rPr>
                <w:rFonts w:ascii="Albertus MT Lt" w:eastAsia="Times New Roman" w:hAnsi="Albertus MT Lt" w:cs="Calibri"/>
                <w:lang w:eastAsia="en-IN"/>
              </w:rPr>
              <w:t>Point</w:t>
            </w:r>
            <w:r w:rsidRPr="001D0E10">
              <w:rPr>
                <w:rFonts w:ascii="Albertus MT Lt" w:eastAsia="Times New Roman" w:hAnsi="Albertus MT Lt" w:cs="Calibri"/>
                <w:color w:val="222222"/>
                <w:lang w:eastAsia="en-IN"/>
              </w:rPr>
              <w:t xml:space="preserve"> of Sale (POS) </w:t>
            </w:r>
          </w:p>
        </w:tc>
        <w:tc>
          <w:tcPr>
            <w:tcW w:w="4508" w:type="dxa"/>
            <w:vMerge/>
            <w:noWrap/>
            <w:hideMark/>
          </w:tcPr>
          <w:p w14:paraId="68B7A99B" w14:textId="77777777" w:rsidR="00110A78" w:rsidRPr="001D0E10" w:rsidRDefault="00110A78" w:rsidP="001D0E10">
            <w:pPr>
              <w:spacing w:line="312" w:lineRule="auto"/>
              <w:contextualSpacing/>
              <w:jc w:val="both"/>
              <w:rPr>
                <w:rFonts w:ascii="Albertus MT Lt" w:eastAsia="Times New Roman" w:hAnsi="Albertus MT Lt" w:cs="Calibri"/>
                <w:color w:val="222222"/>
                <w:lang w:eastAsia="en-IN"/>
              </w:rPr>
            </w:pPr>
          </w:p>
        </w:tc>
      </w:tr>
    </w:tbl>
    <w:p w14:paraId="3BCD7991" w14:textId="77777777" w:rsidR="00110A78" w:rsidRPr="001D0E10" w:rsidRDefault="00110A78" w:rsidP="001D0E10">
      <w:pPr>
        <w:spacing w:after="0" w:line="312" w:lineRule="auto"/>
        <w:contextualSpacing/>
        <w:jc w:val="both"/>
        <w:rPr>
          <w:rFonts w:ascii="Albertus MT Lt" w:hAnsi="Albertus MT Lt"/>
        </w:rPr>
      </w:pPr>
    </w:p>
    <w:p w14:paraId="54BD9594" w14:textId="74330F92" w:rsidR="00110A78" w:rsidRPr="001D0E10" w:rsidRDefault="00110A78" w:rsidP="001D0E10">
      <w:pPr>
        <w:spacing w:after="0" w:line="312" w:lineRule="auto"/>
        <w:contextualSpacing/>
        <w:jc w:val="both"/>
        <w:rPr>
          <w:rFonts w:ascii="Albertus MT Lt" w:hAnsi="Albertus MT Lt"/>
        </w:rPr>
      </w:pPr>
      <w:r w:rsidRPr="001D0E10">
        <w:rPr>
          <w:rFonts w:ascii="Albertus MT Lt" w:hAnsi="Albertus MT Lt"/>
        </w:rPr>
        <w:t xml:space="preserve">The above entities, based on </w:t>
      </w:r>
      <w:r w:rsidRPr="00FE2F92">
        <w:rPr>
          <w:rFonts w:ascii="Albertus MT Lt" w:hAnsi="Albertus MT Lt"/>
          <w:b/>
          <w:bCs/>
        </w:rPr>
        <w:t>access</w:t>
      </w:r>
      <w:r w:rsidRPr="001D0E10">
        <w:rPr>
          <w:rFonts w:ascii="Albertus MT Lt" w:hAnsi="Albertus MT Lt"/>
        </w:rPr>
        <w:t xml:space="preserve"> to Insurer’s Systems</w:t>
      </w:r>
      <w:r w:rsidR="00FE2F92">
        <w:rPr>
          <w:rFonts w:ascii="Albertus MT Lt" w:hAnsi="Albertus MT Lt"/>
        </w:rPr>
        <w:t xml:space="preserve"> are </w:t>
      </w:r>
      <w:r w:rsidRPr="001D0E10">
        <w:rPr>
          <w:rFonts w:ascii="Albertus MT Lt" w:hAnsi="Albertus MT Lt"/>
        </w:rPr>
        <w:t>classified as under:</w:t>
      </w:r>
    </w:p>
    <w:p w14:paraId="082029CF" w14:textId="77777777" w:rsidR="00110A78" w:rsidRPr="001D0E10" w:rsidRDefault="00110A78" w:rsidP="001D0E10">
      <w:pPr>
        <w:spacing w:after="0" w:line="312" w:lineRule="auto"/>
        <w:contextualSpacing/>
        <w:jc w:val="both"/>
        <w:rPr>
          <w:rFonts w:ascii="Albertus MT Lt" w:hAnsi="Albertus MT Lt"/>
        </w:rPr>
      </w:pPr>
    </w:p>
    <w:tbl>
      <w:tblPr>
        <w:tblStyle w:val="TableGrid"/>
        <w:tblW w:w="0" w:type="auto"/>
        <w:tblLayout w:type="fixed"/>
        <w:tblLook w:val="04A0" w:firstRow="1" w:lastRow="0" w:firstColumn="1" w:lastColumn="0" w:noHBand="0" w:noVBand="1"/>
      </w:tblPr>
      <w:tblGrid>
        <w:gridCol w:w="4495"/>
        <w:gridCol w:w="4521"/>
      </w:tblGrid>
      <w:tr w:rsidR="00110A78" w:rsidRPr="001D0E10" w14:paraId="0F0D21E0" w14:textId="77777777" w:rsidTr="006357AE">
        <w:trPr>
          <w:trHeight w:val="368"/>
          <w:tblHeader/>
        </w:trPr>
        <w:tc>
          <w:tcPr>
            <w:tcW w:w="4495" w:type="dxa"/>
          </w:tcPr>
          <w:p w14:paraId="54F091E9" w14:textId="77777777" w:rsidR="00110A78" w:rsidRPr="001D0E10" w:rsidRDefault="00110A78" w:rsidP="001D0E10">
            <w:pPr>
              <w:spacing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b/>
                <w:bCs/>
                <w:color w:val="0033CC"/>
                <w:lang w:eastAsia="en-IN"/>
              </w:rPr>
              <w:t>Category</w:t>
            </w:r>
          </w:p>
        </w:tc>
        <w:tc>
          <w:tcPr>
            <w:tcW w:w="4521" w:type="dxa"/>
            <w:noWrap/>
          </w:tcPr>
          <w:p w14:paraId="2C1A7BD3" w14:textId="77777777" w:rsidR="00110A78" w:rsidRPr="001D0E10" w:rsidRDefault="00110A78" w:rsidP="001D0E10">
            <w:pPr>
              <w:spacing w:line="312" w:lineRule="auto"/>
              <w:contextualSpacing/>
              <w:jc w:val="center"/>
              <w:rPr>
                <w:rFonts w:ascii="Albertus MT Lt" w:eastAsia="Times New Roman" w:hAnsi="Albertus MT Lt" w:cs="Calibri"/>
                <w:b/>
                <w:bCs/>
                <w:color w:val="000000"/>
                <w:lang w:eastAsia="en-IN"/>
              </w:rPr>
            </w:pPr>
            <w:r w:rsidRPr="001D0E10">
              <w:rPr>
                <w:rFonts w:ascii="Albertus MT Lt" w:eastAsia="Times New Roman" w:hAnsi="Albertus MT Lt" w:cs="Calibri"/>
                <w:b/>
                <w:bCs/>
                <w:color w:val="0033CC"/>
                <w:lang w:eastAsia="en-IN"/>
              </w:rPr>
              <w:t>Applicability</w:t>
            </w:r>
          </w:p>
        </w:tc>
      </w:tr>
      <w:tr w:rsidR="00110A78" w:rsidRPr="001D0E10" w14:paraId="17E8F3B7" w14:textId="77777777" w:rsidTr="006357AE">
        <w:trPr>
          <w:trHeight w:val="870"/>
        </w:trPr>
        <w:tc>
          <w:tcPr>
            <w:tcW w:w="4495" w:type="dxa"/>
            <w:hideMark/>
          </w:tcPr>
          <w:p w14:paraId="05D94826" w14:textId="77777777" w:rsidR="00110A78" w:rsidRPr="001D0E10" w:rsidRDefault="00110A78" w:rsidP="001D0E10">
            <w:pPr>
              <w:pStyle w:val="ListParagraph"/>
              <w:numPr>
                <w:ilvl w:val="0"/>
                <w:numId w:val="6"/>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Entities having access to Insurer’s </w:t>
            </w:r>
            <w:r w:rsidRPr="001D0E10">
              <w:rPr>
                <w:rFonts w:ascii="Albertus MT Lt" w:eastAsia="Times New Roman" w:hAnsi="Albertus MT Lt" w:cs="Calibri"/>
                <w:b/>
                <w:bCs/>
                <w:color w:val="000000"/>
                <w:lang w:eastAsia="en-IN"/>
              </w:rPr>
              <w:t>internal systems</w:t>
            </w:r>
            <w:r w:rsidRPr="001D0E10">
              <w:rPr>
                <w:rFonts w:ascii="Albertus MT Lt" w:eastAsia="Times New Roman" w:hAnsi="Albertus MT Lt" w:cs="Calibri"/>
                <w:color w:val="000000"/>
                <w:lang w:eastAsia="en-IN"/>
              </w:rPr>
              <w:t xml:space="preserve"> to view data, get proposals, download reports etc. (3</w:t>
            </w:r>
            <w:r w:rsidRPr="001D0E10">
              <w:rPr>
                <w:rFonts w:ascii="Albertus MT Lt" w:eastAsia="Times New Roman" w:hAnsi="Albertus MT Lt" w:cs="Calibri"/>
                <w:color w:val="000000"/>
                <w:vertAlign w:val="superscript"/>
                <w:lang w:eastAsia="en-IN"/>
              </w:rPr>
              <w:t>rd</w:t>
            </w:r>
            <w:r w:rsidRPr="001D0E10">
              <w:rPr>
                <w:rFonts w:ascii="Albertus MT Lt" w:eastAsia="Times New Roman" w:hAnsi="Albertus MT Lt" w:cs="Calibri"/>
                <w:color w:val="000000"/>
                <w:lang w:eastAsia="en-IN"/>
              </w:rPr>
              <w:t xml:space="preserve"> party must not be able to </w:t>
            </w:r>
            <w:r w:rsidRPr="001D0E10">
              <w:rPr>
                <w:rFonts w:ascii="Albertus MT Lt" w:eastAsia="Times New Roman" w:hAnsi="Albertus MT Lt" w:cs="Calibri"/>
                <w:b/>
                <w:bCs/>
                <w:color w:val="000000"/>
                <w:lang w:eastAsia="en-IN"/>
              </w:rPr>
              <w:t>upload</w:t>
            </w:r>
            <w:r w:rsidRPr="001D0E10">
              <w:rPr>
                <w:rFonts w:ascii="Albertus MT Lt" w:eastAsia="Times New Roman" w:hAnsi="Albertus MT Lt" w:cs="Calibri"/>
                <w:color w:val="000000"/>
                <w:lang w:eastAsia="en-IN"/>
              </w:rPr>
              <w:t xml:space="preserve"> or </w:t>
            </w:r>
            <w:r w:rsidRPr="001D0E10">
              <w:rPr>
                <w:rFonts w:ascii="Albertus MT Lt" w:eastAsia="Times New Roman" w:hAnsi="Albertus MT Lt" w:cs="Calibri"/>
                <w:b/>
                <w:bCs/>
                <w:color w:val="000000"/>
                <w:lang w:eastAsia="en-IN"/>
              </w:rPr>
              <w:t>edit</w:t>
            </w:r>
            <w:r w:rsidRPr="001D0E10">
              <w:rPr>
                <w:rFonts w:ascii="Albertus MT Lt" w:eastAsia="Times New Roman" w:hAnsi="Albertus MT Lt" w:cs="Calibri"/>
                <w:color w:val="000000"/>
                <w:lang w:eastAsia="en-IN"/>
              </w:rPr>
              <w:t xml:space="preserve"> data, but can only </w:t>
            </w:r>
            <w:r w:rsidRPr="001D0E10">
              <w:rPr>
                <w:rFonts w:ascii="Albertus MT Lt" w:eastAsia="Times New Roman" w:hAnsi="Albertus MT Lt" w:cs="Calibri"/>
                <w:b/>
                <w:bCs/>
                <w:color w:val="000000"/>
                <w:lang w:eastAsia="en-IN"/>
              </w:rPr>
              <w:t>view</w:t>
            </w:r>
            <w:r w:rsidRPr="001D0E10">
              <w:rPr>
                <w:rFonts w:ascii="Albertus MT Lt" w:eastAsia="Times New Roman" w:hAnsi="Albertus MT Lt" w:cs="Calibri"/>
                <w:color w:val="000000"/>
                <w:lang w:eastAsia="en-IN"/>
              </w:rPr>
              <w:t xml:space="preserve"> products / proposals / documents / reports</w:t>
            </w:r>
          </w:p>
          <w:p w14:paraId="7BB18F00" w14:textId="77777777" w:rsidR="00110A78" w:rsidRPr="001D0E10" w:rsidRDefault="00110A78" w:rsidP="001D0E10">
            <w:pPr>
              <w:pStyle w:val="ListParagraph"/>
              <w:spacing w:line="312" w:lineRule="auto"/>
              <w:ind w:left="360"/>
              <w:jc w:val="both"/>
              <w:rPr>
                <w:rFonts w:ascii="Albertus MT Lt" w:eastAsia="Times New Roman" w:hAnsi="Albertus MT Lt" w:cs="Calibri"/>
                <w:color w:val="000000"/>
                <w:lang w:eastAsia="en-IN"/>
              </w:rPr>
            </w:pPr>
          </w:p>
        </w:tc>
        <w:tc>
          <w:tcPr>
            <w:tcW w:w="4521" w:type="dxa"/>
            <w:noWrap/>
            <w:hideMark/>
          </w:tcPr>
          <w:p w14:paraId="65C7F1DA"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429625F7"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153B528B"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1FDA61DC"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PR</w:t>
            </w:r>
            <w:r w:rsidRPr="001D0E10">
              <w:rPr>
                <w:rFonts w:ascii="Albertus MT Lt" w:eastAsia="Times New Roman" w:hAnsi="Albertus MT Lt" w:cs="Calibri"/>
                <w:color w:val="000000"/>
                <w:lang w:eastAsia="en-IN"/>
              </w:rPr>
              <w:t xml:space="preserve"> Sub-Chapter </w:t>
            </w:r>
          </w:p>
        </w:tc>
      </w:tr>
      <w:tr w:rsidR="00110A78" w:rsidRPr="001D0E10" w14:paraId="00EA2A58" w14:textId="77777777" w:rsidTr="006357AE">
        <w:trPr>
          <w:trHeight w:val="620"/>
        </w:trPr>
        <w:tc>
          <w:tcPr>
            <w:tcW w:w="4495" w:type="dxa"/>
            <w:hideMark/>
          </w:tcPr>
          <w:p w14:paraId="5EDA6F32" w14:textId="77777777" w:rsidR="00110A78" w:rsidRPr="001D0E10" w:rsidRDefault="00110A78" w:rsidP="001D0E10">
            <w:pPr>
              <w:pStyle w:val="ListParagraph"/>
              <w:numPr>
                <w:ilvl w:val="0"/>
                <w:numId w:val="6"/>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w:t>
            </w:r>
            <w:r w:rsidRPr="001D0E10">
              <w:rPr>
                <w:rFonts w:ascii="Albertus MT Lt" w:eastAsia="Times New Roman" w:hAnsi="Albertus MT Lt" w:cs="Calibri"/>
                <w:color w:val="000000"/>
                <w:vertAlign w:val="superscript"/>
                <w:lang w:eastAsia="en-IN"/>
              </w:rPr>
              <w:t>rd</w:t>
            </w:r>
            <w:r w:rsidRPr="001D0E10">
              <w:rPr>
                <w:rFonts w:ascii="Albertus MT Lt" w:eastAsia="Times New Roman" w:hAnsi="Albertus MT Lt" w:cs="Calibri"/>
                <w:color w:val="000000"/>
                <w:lang w:eastAsia="en-IN"/>
              </w:rPr>
              <w:t xml:space="preserve"> parties who: </w:t>
            </w:r>
          </w:p>
          <w:p w14:paraId="7CE8C872" w14:textId="77777777" w:rsidR="00110A78" w:rsidRPr="001D0E10" w:rsidRDefault="00110A78" w:rsidP="001D0E10">
            <w:pPr>
              <w:pStyle w:val="ListParagraph"/>
              <w:spacing w:line="312" w:lineRule="auto"/>
              <w:jc w:val="both"/>
              <w:rPr>
                <w:rFonts w:ascii="Albertus MT Lt" w:eastAsia="Times New Roman" w:hAnsi="Albertus MT Lt" w:cs="Calibri"/>
                <w:color w:val="000000"/>
                <w:lang w:eastAsia="en-IN"/>
              </w:rPr>
            </w:pPr>
          </w:p>
          <w:p w14:paraId="095EC437" w14:textId="77777777" w:rsidR="00110A78" w:rsidRPr="001D0E10" w:rsidRDefault="00110A78" w:rsidP="001D0E10">
            <w:pPr>
              <w:pStyle w:val="ListParagraph"/>
              <w:numPr>
                <w:ilvl w:val="0"/>
                <w:numId w:val="7"/>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connect</w:t>
            </w:r>
            <w:r w:rsidRPr="001D0E10">
              <w:rPr>
                <w:rFonts w:ascii="Albertus MT Lt" w:eastAsia="Times New Roman" w:hAnsi="Albertus MT Lt" w:cs="Calibri"/>
                <w:color w:val="000000"/>
                <w:lang w:eastAsia="en-IN"/>
              </w:rPr>
              <w:t xml:space="preserve"> to Insurer systems </w:t>
            </w:r>
            <w:r w:rsidRPr="001D0E10">
              <w:rPr>
                <w:rFonts w:ascii="Albertus MT Lt" w:eastAsia="Times New Roman" w:hAnsi="Albertus MT Lt" w:cs="Calibri"/>
                <w:b/>
                <w:bCs/>
                <w:color w:val="000000"/>
                <w:lang w:eastAsia="en-IN"/>
              </w:rPr>
              <w:t>through</w:t>
            </w:r>
            <w:r w:rsidRPr="001D0E10">
              <w:rPr>
                <w:rFonts w:ascii="Albertus MT Lt" w:eastAsia="Times New Roman" w:hAnsi="Albertus MT Lt" w:cs="Calibri"/>
                <w:color w:val="000000"/>
                <w:lang w:eastAsia="en-IN"/>
              </w:rPr>
              <w:t xml:space="preserve"> </w:t>
            </w:r>
            <w:r w:rsidRPr="001D0E10">
              <w:rPr>
                <w:rFonts w:ascii="Albertus MT Lt" w:eastAsia="Times New Roman" w:hAnsi="Albertus MT Lt" w:cs="Calibri"/>
                <w:b/>
                <w:bCs/>
                <w:color w:val="000000"/>
                <w:lang w:eastAsia="en-IN"/>
              </w:rPr>
              <w:t>automated interfaces</w:t>
            </w:r>
            <w:r w:rsidRPr="001D0E10">
              <w:rPr>
                <w:rFonts w:ascii="Albertus MT Lt" w:eastAsia="Times New Roman" w:hAnsi="Albertus MT Lt" w:cs="Calibri"/>
                <w:color w:val="000000"/>
                <w:lang w:eastAsia="en-IN"/>
              </w:rPr>
              <w:t xml:space="preserve"> [Application Programming Interfaces (</w:t>
            </w:r>
            <w:r w:rsidRPr="001D0E10">
              <w:rPr>
                <w:rFonts w:ascii="Albertus MT Lt" w:eastAsia="Times New Roman" w:hAnsi="Albertus MT Lt" w:cs="Calibri"/>
                <w:b/>
                <w:bCs/>
                <w:color w:val="000000"/>
                <w:lang w:eastAsia="en-IN"/>
              </w:rPr>
              <w:t>APIs</w:t>
            </w:r>
            <w:r w:rsidRPr="001D0E10">
              <w:rPr>
                <w:rFonts w:ascii="Albertus MT Lt" w:eastAsia="Times New Roman" w:hAnsi="Albertus MT Lt" w:cs="Calibri"/>
                <w:color w:val="000000"/>
                <w:lang w:eastAsia="en-IN"/>
              </w:rPr>
              <w:t>), Electronic Data Interchange (</w:t>
            </w:r>
            <w:r w:rsidRPr="001D0E10">
              <w:rPr>
                <w:rFonts w:ascii="Albertus MT Lt" w:eastAsia="Times New Roman" w:hAnsi="Albertus MT Lt" w:cs="Calibri"/>
                <w:b/>
                <w:bCs/>
                <w:color w:val="000000"/>
                <w:lang w:eastAsia="en-IN"/>
              </w:rPr>
              <w:t>EDI</w:t>
            </w:r>
            <w:r w:rsidRPr="001D0E10">
              <w:rPr>
                <w:rFonts w:ascii="Albertus MT Lt" w:eastAsia="Times New Roman" w:hAnsi="Albertus MT Lt" w:cs="Calibri"/>
                <w:color w:val="000000"/>
                <w:lang w:eastAsia="en-IN"/>
              </w:rPr>
              <w:t xml:space="preserve">) etc.,] </w:t>
            </w:r>
          </w:p>
          <w:p w14:paraId="139A1CC4" w14:textId="77777777" w:rsidR="00110A78" w:rsidRPr="001D0E10" w:rsidRDefault="00110A78" w:rsidP="001D0E10">
            <w:pPr>
              <w:pStyle w:val="ListParagraph"/>
              <w:spacing w:line="312" w:lineRule="auto"/>
              <w:jc w:val="both"/>
              <w:rPr>
                <w:rFonts w:ascii="Albertus MT Lt" w:eastAsia="Times New Roman" w:hAnsi="Albertus MT Lt" w:cs="Calibri"/>
                <w:color w:val="000000"/>
                <w:lang w:eastAsia="en-IN"/>
              </w:rPr>
            </w:pPr>
          </w:p>
          <w:p w14:paraId="1A4E5A2E" w14:textId="77777777" w:rsidR="00110A78" w:rsidRPr="001D0E10" w:rsidRDefault="00110A78" w:rsidP="001D0E10">
            <w:pPr>
              <w:pStyle w:val="ListParagraph"/>
              <w:numPr>
                <w:ilvl w:val="0"/>
                <w:numId w:val="7"/>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 </w:t>
            </w:r>
            <w:r w:rsidRPr="001D0E10">
              <w:rPr>
                <w:rFonts w:ascii="Albertus MT Lt" w:eastAsia="Times New Roman" w:hAnsi="Albertus MT Lt" w:cs="Calibri"/>
                <w:b/>
                <w:bCs/>
                <w:color w:val="000000"/>
                <w:lang w:eastAsia="en-IN"/>
              </w:rPr>
              <w:t>processing of data</w:t>
            </w:r>
            <w:r w:rsidRPr="001D0E10">
              <w:rPr>
                <w:rFonts w:ascii="Albertus MT Lt" w:eastAsia="Times New Roman" w:hAnsi="Albertus MT Lt" w:cs="Calibri"/>
                <w:color w:val="000000"/>
                <w:lang w:eastAsia="en-IN"/>
              </w:rPr>
              <w:t xml:space="preserve"> for Insurers </w:t>
            </w:r>
            <w:r w:rsidRPr="001D0E10">
              <w:rPr>
                <w:rFonts w:ascii="Albertus MT Lt" w:eastAsia="Times New Roman" w:hAnsi="Albertus MT Lt" w:cs="Calibri"/>
                <w:b/>
                <w:bCs/>
                <w:color w:val="000000"/>
                <w:lang w:eastAsia="en-IN"/>
              </w:rPr>
              <w:t>either through 3</w:t>
            </w:r>
            <w:r w:rsidRPr="001D0E10">
              <w:rPr>
                <w:rFonts w:ascii="Albertus MT Lt" w:eastAsia="Times New Roman" w:hAnsi="Albertus MT Lt" w:cs="Calibri"/>
                <w:b/>
                <w:bCs/>
                <w:color w:val="000000"/>
                <w:vertAlign w:val="superscript"/>
                <w:lang w:eastAsia="en-IN"/>
              </w:rPr>
              <w:t>rd</w:t>
            </w:r>
            <w:r w:rsidRPr="001D0E10">
              <w:rPr>
                <w:rFonts w:ascii="Albertus MT Lt" w:eastAsia="Times New Roman" w:hAnsi="Albertus MT Lt" w:cs="Calibri"/>
                <w:b/>
                <w:bCs/>
                <w:color w:val="000000"/>
                <w:lang w:eastAsia="en-IN"/>
              </w:rPr>
              <w:t xml:space="preserve"> party systems</w:t>
            </w:r>
            <w:r w:rsidRPr="001D0E10">
              <w:rPr>
                <w:rFonts w:ascii="Albertus MT Lt" w:eastAsia="Times New Roman" w:hAnsi="Albertus MT Lt" w:cs="Calibri"/>
                <w:color w:val="000000"/>
                <w:lang w:eastAsia="en-IN"/>
              </w:rPr>
              <w:t xml:space="preserve"> or insurers </w:t>
            </w:r>
            <w:r w:rsidRPr="001D0E10">
              <w:rPr>
                <w:rFonts w:ascii="Albertus MT Lt" w:eastAsia="Times New Roman" w:hAnsi="Albertus MT Lt" w:cs="Calibri"/>
                <w:b/>
                <w:bCs/>
                <w:color w:val="000000"/>
                <w:lang w:eastAsia="en-IN"/>
              </w:rPr>
              <w:t>own systems</w:t>
            </w:r>
            <w:r w:rsidRPr="001D0E10">
              <w:rPr>
                <w:rFonts w:ascii="Albertus MT Lt" w:eastAsia="Times New Roman" w:hAnsi="Albertus MT Lt" w:cs="Calibri"/>
                <w:color w:val="000000"/>
                <w:lang w:eastAsia="en-IN"/>
              </w:rPr>
              <w:t xml:space="preserve">. </w:t>
            </w:r>
          </w:p>
          <w:p w14:paraId="4AE65B6B" w14:textId="77777777" w:rsidR="00110A78" w:rsidRPr="001D0E10" w:rsidRDefault="00110A78" w:rsidP="001D0E10">
            <w:pPr>
              <w:pStyle w:val="ListParagraph"/>
              <w:spacing w:line="312" w:lineRule="auto"/>
              <w:jc w:val="both"/>
              <w:rPr>
                <w:rFonts w:ascii="Albertus MT Lt" w:eastAsia="Times New Roman" w:hAnsi="Albertus MT Lt" w:cs="Calibri"/>
                <w:color w:val="000000"/>
                <w:lang w:eastAsia="en-IN"/>
              </w:rPr>
            </w:pPr>
          </w:p>
          <w:p w14:paraId="024E075E" w14:textId="77777777" w:rsidR="00110A78" w:rsidRPr="001D0E10" w:rsidRDefault="00110A78" w:rsidP="001D0E10">
            <w:pPr>
              <w:pStyle w:val="ListParagraph"/>
              <w:numPr>
                <w:ilvl w:val="0"/>
                <w:numId w:val="7"/>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access</w:t>
            </w:r>
            <w:r w:rsidRPr="001D0E10">
              <w:rPr>
                <w:rFonts w:ascii="Albertus MT Lt" w:eastAsia="Times New Roman" w:hAnsi="Albertus MT Lt" w:cs="Calibri"/>
                <w:color w:val="000000"/>
                <w:lang w:eastAsia="en-IN"/>
              </w:rPr>
              <w:t xml:space="preserve"> Insurers systems either </w:t>
            </w:r>
            <w:r w:rsidRPr="001D0E10">
              <w:rPr>
                <w:rFonts w:ascii="Albertus MT Lt" w:eastAsia="Times New Roman" w:hAnsi="Albertus MT Lt" w:cs="Calibri"/>
                <w:b/>
                <w:bCs/>
                <w:color w:val="000000"/>
                <w:lang w:eastAsia="en-IN"/>
              </w:rPr>
              <w:t>remotely</w:t>
            </w:r>
            <w:r w:rsidRPr="001D0E10">
              <w:rPr>
                <w:rFonts w:ascii="Albertus MT Lt" w:eastAsia="Times New Roman" w:hAnsi="Albertus MT Lt" w:cs="Calibri"/>
                <w:color w:val="000000"/>
                <w:lang w:eastAsia="en-IN"/>
              </w:rPr>
              <w:t xml:space="preserve"> or from </w:t>
            </w:r>
            <w:r w:rsidRPr="001D0E10">
              <w:rPr>
                <w:rFonts w:ascii="Albertus MT Lt" w:eastAsia="Times New Roman" w:hAnsi="Albertus MT Lt" w:cs="Calibri"/>
                <w:color w:val="000000"/>
                <w:u w:val="single"/>
                <w:lang w:eastAsia="en-IN"/>
              </w:rPr>
              <w:t xml:space="preserve">within </w:t>
            </w:r>
            <w:r w:rsidRPr="001D0E10">
              <w:rPr>
                <w:rFonts w:ascii="Albertus MT Lt" w:eastAsia="Times New Roman" w:hAnsi="Albertus MT Lt" w:cs="Calibri"/>
                <w:b/>
                <w:bCs/>
                <w:color w:val="000000"/>
                <w:u w:val="single"/>
                <w:lang w:eastAsia="en-IN"/>
              </w:rPr>
              <w:t>Insurer</w:t>
            </w:r>
            <w:r w:rsidRPr="001D0E10">
              <w:rPr>
                <w:rFonts w:ascii="Albertus MT Lt" w:eastAsia="Times New Roman" w:hAnsi="Albertus MT Lt" w:cs="Calibri"/>
                <w:color w:val="000000"/>
                <w:u w:val="single"/>
                <w:lang w:eastAsia="en-IN"/>
              </w:rPr>
              <w:t xml:space="preserve"> controlled environment</w:t>
            </w:r>
            <w:r w:rsidRPr="001D0E10">
              <w:rPr>
                <w:rFonts w:ascii="Albertus MT Lt" w:eastAsia="Times New Roman" w:hAnsi="Albertus MT Lt" w:cs="Calibri"/>
                <w:color w:val="000000"/>
                <w:lang w:eastAsia="en-IN"/>
              </w:rPr>
              <w:t xml:space="preserve"> to </w:t>
            </w:r>
            <w:r w:rsidRPr="001D0E10">
              <w:rPr>
                <w:rFonts w:ascii="Albertus MT Lt" w:eastAsia="Times New Roman" w:hAnsi="Albertus MT Lt" w:cs="Calibri"/>
                <w:b/>
                <w:bCs/>
                <w:color w:val="000000"/>
                <w:lang w:eastAsia="en-IN"/>
              </w:rPr>
              <w:t>edit</w:t>
            </w:r>
            <w:r w:rsidRPr="001D0E10">
              <w:rPr>
                <w:rFonts w:ascii="Albertus MT Lt" w:eastAsia="Times New Roman" w:hAnsi="Albertus MT Lt" w:cs="Calibri"/>
                <w:color w:val="000000"/>
                <w:lang w:eastAsia="en-IN"/>
              </w:rPr>
              <w:t xml:space="preserve"> data and systems</w:t>
            </w:r>
          </w:p>
          <w:p w14:paraId="067D5F6B"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tc>
        <w:tc>
          <w:tcPr>
            <w:tcW w:w="4521" w:type="dxa"/>
            <w:noWrap/>
            <w:hideMark/>
          </w:tcPr>
          <w:p w14:paraId="12C23D2E"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40B1C5C0"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7EFC1C3E"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28D4759B"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79B0712E"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00F2E28F" w14:textId="38F1636E"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 xml:space="preserve">All </w:t>
            </w:r>
            <w:r w:rsidRPr="001D0E10">
              <w:rPr>
                <w:rFonts w:ascii="Albertus MT Lt" w:eastAsia="Times New Roman" w:hAnsi="Albertus MT Lt" w:cs="Calibri"/>
                <w:color w:val="000000"/>
                <w:lang w:eastAsia="en-IN"/>
              </w:rPr>
              <w:t>Sub-Chapters (</w:t>
            </w:r>
            <w:r w:rsidRPr="001D0E10">
              <w:rPr>
                <w:rFonts w:ascii="Albertus MT Lt" w:eastAsia="Times New Roman" w:hAnsi="Albertus MT Lt" w:cs="Calibri"/>
                <w:b/>
                <w:bCs/>
                <w:color w:val="000000"/>
                <w:lang w:eastAsia="en-IN"/>
              </w:rPr>
              <w:t>ID, PR, DE, RS</w:t>
            </w:r>
            <w:r w:rsidR="008D642B" w:rsidRPr="001D0E10">
              <w:rPr>
                <w:rFonts w:ascii="Albertus MT Lt" w:eastAsia="Times New Roman" w:hAnsi="Albertus MT Lt" w:cs="Calibri"/>
                <w:b/>
                <w:bCs/>
                <w:color w:val="000000"/>
                <w:lang w:eastAsia="en-IN"/>
              </w:rPr>
              <w:t>,</w:t>
            </w:r>
            <w:r w:rsidRPr="001D0E10">
              <w:rPr>
                <w:rFonts w:ascii="Albertus MT Lt" w:eastAsia="Times New Roman" w:hAnsi="Albertus MT Lt" w:cs="Calibri"/>
                <w:b/>
                <w:bCs/>
                <w:color w:val="000000"/>
                <w:lang w:eastAsia="en-IN"/>
              </w:rPr>
              <w:t xml:space="preserve"> RC</w:t>
            </w:r>
            <w:r w:rsidR="008D642B" w:rsidRPr="001D0E10">
              <w:rPr>
                <w:rFonts w:ascii="Albertus MT Lt" w:eastAsia="Times New Roman" w:hAnsi="Albertus MT Lt" w:cs="Calibri"/>
                <w:b/>
                <w:bCs/>
                <w:color w:val="000000"/>
                <w:lang w:eastAsia="en-IN"/>
              </w:rPr>
              <w:t xml:space="preserve"> and WFRL</w:t>
            </w:r>
            <w:r w:rsidRPr="001D0E10">
              <w:rPr>
                <w:rFonts w:ascii="Albertus MT Lt" w:eastAsia="Times New Roman" w:hAnsi="Albertus MT Lt" w:cs="Calibri"/>
                <w:color w:val="000000"/>
                <w:lang w:eastAsia="en-IN"/>
              </w:rPr>
              <w:t xml:space="preserve">). Where, Insurers operate from </w:t>
            </w:r>
            <w:r w:rsidRPr="001D0E10">
              <w:rPr>
                <w:rFonts w:ascii="Albertus MT Lt" w:eastAsia="Times New Roman" w:hAnsi="Albertus MT Lt" w:cs="Calibri"/>
                <w:color w:val="000000"/>
                <w:u w:val="single"/>
                <w:lang w:eastAsia="en-IN"/>
              </w:rPr>
              <w:t>within their controlled facility</w:t>
            </w:r>
            <w:r w:rsidRPr="001D0E10">
              <w:rPr>
                <w:rFonts w:ascii="Albertus MT Lt" w:eastAsia="Times New Roman" w:hAnsi="Albertus MT Lt" w:cs="Calibri"/>
                <w:color w:val="000000"/>
                <w:lang w:eastAsia="en-IN"/>
              </w:rPr>
              <w:t>, sections that need “</w:t>
            </w:r>
            <w:r w:rsidRPr="001D0E10">
              <w:rPr>
                <w:rFonts w:ascii="Albertus MT Lt" w:eastAsia="Times New Roman" w:hAnsi="Albertus MT Lt" w:cs="Calibri"/>
                <w:b/>
                <w:bCs/>
                <w:color w:val="000000"/>
                <w:lang w:eastAsia="en-IN"/>
              </w:rPr>
              <w:t>not be made applicable</w:t>
            </w:r>
            <w:r w:rsidRPr="001D0E10">
              <w:rPr>
                <w:rFonts w:ascii="Albertus MT Lt" w:eastAsia="Times New Roman" w:hAnsi="Albertus MT Lt" w:cs="Calibri"/>
                <w:color w:val="000000"/>
                <w:lang w:eastAsia="en-IN"/>
              </w:rPr>
              <w:t xml:space="preserve">”, shall be approved by the </w:t>
            </w:r>
            <w:r w:rsidRPr="001D0E10">
              <w:rPr>
                <w:rFonts w:ascii="Albertus MT Lt" w:eastAsia="Times New Roman" w:hAnsi="Albertus MT Lt" w:cs="Calibri"/>
                <w:b/>
                <w:bCs/>
                <w:color w:val="000000"/>
                <w:lang w:eastAsia="en-IN"/>
              </w:rPr>
              <w:t>Board</w:t>
            </w:r>
            <w:r w:rsidRPr="001D0E10">
              <w:rPr>
                <w:rFonts w:ascii="Albertus MT Lt" w:eastAsia="Times New Roman" w:hAnsi="Albertus MT Lt" w:cs="Calibri"/>
                <w:color w:val="000000"/>
                <w:lang w:eastAsia="en-IN"/>
              </w:rPr>
              <w:t xml:space="preserve"> of the Insurer.</w:t>
            </w:r>
          </w:p>
        </w:tc>
      </w:tr>
      <w:tr w:rsidR="00110A78" w:rsidRPr="001D0E10" w14:paraId="6933C439" w14:textId="77777777" w:rsidTr="006357AE">
        <w:trPr>
          <w:trHeight w:val="310"/>
        </w:trPr>
        <w:tc>
          <w:tcPr>
            <w:tcW w:w="4495" w:type="dxa"/>
            <w:hideMark/>
          </w:tcPr>
          <w:p w14:paraId="326733C2" w14:textId="77777777" w:rsidR="00110A78" w:rsidRPr="001D0E10" w:rsidRDefault="00110A78" w:rsidP="001D0E10">
            <w:pPr>
              <w:pStyle w:val="ListParagraph"/>
              <w:numPr>
                <w:ilvl w:val="0"/>
                <w:numId w:val="6"/>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Entities connected to Insurer’s Systems to </w:t>
            </w:r>
            <w:r w:rsidRPr="001D0E10">
              <w:rPr>
                <w:rFonts w:ascii="Albertus MT Lt" w:eastAsia="Times New Roman" w:hAnsi="Albertus MT Lt" w:cs="Calibri"/>
                <w:b/>
                <w:bCs/>
                <w:color w:val="000000"/>
                <w:lang w:eastAsia="en-IN"/>
              </w:rPr>
              <w:t>upload data</w:t>
            </w:r>
            <w:r w:rsidRPr="001D0E10">
              <w:rPr>
                <w:rFonts w:ascii="Albertus MT Lt" w:eastAsia="Times New Roman" w:hAnsi="Albertus MT Lt" w:cs="Calibri"/>
                <w:color w:val="000000"/>
                <w:lang w:eastAsia="en-IN"/>
              </w:rPr>
              <w:t xml:space="preserve"> or </w:t>
            </w:r>
            <w:r w:rsidRPr="001D0E10">
              <w:rPr>
                <w:rFonts w:ascii="Albertus MT Lt" w:eastAsia="Times New Roman" w:hAnsi="Albertus MT Lt" w:cs="Calibri"/>
                <w:b/>
                <w:bCs/>
                <w:color w:val="000000"/>
                <w:lang w:eastAsia="en-IN"/>
              </w:rPr>
              <w:t>sharing data</w:t>
            </w:r>
            <w:r w:rsidRPr="001D0E10">
              <w:rPr>
                <w:rFonts w:ascii="Albertus MT Lt" w:eastAsia="Times New Roman" w:hAnsi="Albertus MT Lt" w:cs="Calibri"/>
                <w:color w:val="000000"/>
                <w:lang w:eastAsia="en-IN"/>
              </w:rPr>
              <w:t xml:space="preserve"> </w:t>
            </w:r>
            <w:r w:rsidRPr="001D0E10">
              <w:rPr>
                <w:rFonts w:ascii="Albertus MT Lt" w:eastAsia="Times New Roman" w:hAnsi="Albertus MT Lt" w:cs="Calibri"/>
                <w:color w:val="000000"/>
                <w:u w:val="single"/>
                <w:lang w:eastAsia="en-IN"/>
              </w:rPr>
              <w:t xml:space="preserve">in predefined </w:t>
            </w:r>
            <w:r w:rsidRPr="001D0E10">
              <w:rPr>
                <w:rFonts w:ascii="Albertus MT Lt" w:eastAsia="Times New Roman" w:hAnsi="Albertus MT Lt" w:cs="Calibri"/>
                <w:color w:val="000000"/>
                <w:u w:val="single"/>
                <w:lang w:eastAsia="en-IN"/>
              </w:rPr>
              <w:lastRenderedPageBreak/>
              <w:t>formats</w:t>
            </w:r>
            <w:r w:rsidRPr="001D0E10">
              <w:rPr>
                <w:rFonts w:ascii="Albertus MT Lt" w:eastAsia="Times New Roman" w:hAnsi="Albertus MT Lt" w:cs="Calibri"/>
                <w:color w:val="000000"/>
                <w:lang w:eastAsia="en-IN"/>
              </w:rPr>
              <w:t xml:space="preserve"> (such as from an </w:t>
            </w:r>
            <w:r w:rsidRPr="001D0E10">
              <w:rPr>
                <w:rFonts w:ascii="Albertus MT Lt" w:eastAsia="Times New Roman" w:hAnsi="Albertus MT Lt" w:cs="Calibri"/>
                <w:b/>
                <w:bCs/>
                <w:color w:val="000000"/>
                <w:lang w:eastAsia="en-IN"/>
              </w:rPr>
              <w:t>excel</w:t>
            </w:r>
            <w:r w:rsidRPr="001D0E10">
              <w:rPr>
                <w:rFonts w:ascii="Albertus MT Lt" w:eastAsia="Times New Roman" w:hAnsi="Albertus MT Lt" w:cs="Calibri"/>
                <w:color w:val="000000"/>
                <w:lang w:eastAsia="en-IN"/>
              </w:rPr>
              <w:t xml:space="preserve"> or </w:t>
            </w:r>
            <w:r w:rsidRPr="001D0E10">
              <w:rPr>
                <w:rFonts w:ascii="Albertus MT Lt" w:eastAsia="Times New Roman" w:hAnsi="Albertus MT Lt" w:cs="Calibri"/>
                <w:b/>
                <w:bCs/>
                <w:color w:val="000000"/>
                <w:lang w:eastAsia="en-IN"/>
              </w:rPr>
              <w:t>text</w:t>
            </w:r>
            <w:r w:rsidRPr="001D0E10">
              <w:rPr>
                <w:rFonts w:ascii="Albertus MT Lt" w:eastAsia="Times New Roman" w:hAnsi="Albertus MT Lt" w:cs="Calibri"/>
                <w:color w:val="000000"/>
                <w:lang w:eastAsia="en-IN"/>
              </w:rPr>
              <w:t xml:space="preserve"> file, </w:t>
            </w:r>
            <w:r w:rsidRPr="001D0E10">
              <w:rPr>
                <w:rFonts w:ascii="Albertus MT Lt" w:eastAsia="Times New Roman" w:hAnsi="Albertus MT Lt" w:cs="Calibri"/>
                <w:b/>
                <w:bCs/>
                <w:color w:val="000000"/>
                <w:lang w:eastAsia="en-IN"/>
              </w:rPr>
              <w:t>images</w:t>
            </w:r>
            <w:r w:rsidRPr="001D0E10">
              <w:rPr>
                <w:rFonts w:ascii="Albertus MT Lt" w:eastAsia="Times New Roman" w:hAnsi="Albertus MT Lt" w:cs="Calibri"/>
                <w:color w:val="000000"/>
                <w:lang w:eastAsia="en-IN"/>
              </w:rPr>
              <w:t xml:space="preserve">, </w:t>
            </w:r>
            <w:r w:rsidRPr="001D0E10">
              <w:rPr>
                <w:rFonts w:ascii="Albertus MT Lt" w:eastAsia="Times New Roman" w:hAnsi="Albertus MT Lt" w:cs="Calibri"/>
                <w:b/>
                <w:bCs/>
                <w:color w:val="000000"/>
                <w:lang w:eastAsia="en-IN"/>
              </w:rPr>
              <w:t>xml</w:t>
            </w:r>
            <w:r w:rsidRPr="001D0E10">
              <w:rPr>
                <w:rFonts w:ascii="Albertus MT Lt" w:eastAsia="Times New Roman" w:hAnsi="Albertus MT Lt" w:cs="Calibri"/>
                <w:color w:val="000000"/>
                <w:lang w:eastAsia="en-IN"/>
              </w:rPr>
              <w:t xml:space="preserve"> etc.) </w:t>
            </w:r>
          </w:p>
          <w:p w14:paraId="3C396AE2" w14:textId="77777777" w:rsidR="00110A78" w:rsidRPr="001D0E10" w:rsidRDefault="00110A78" w:rsidP="001D0E10">
            <w:pPr>
              <w:spacing w:line="312" w:lineRule="auto"/>
              <w:ind w:left="360"/>
              <w:contextualSpacing/>
              <w:jc w:val="both"/>
              <w:rPr>
                <w:rFonts w:ascii="Albertus MT Lt" w:eastAsia="Times New Roman" w:hAnsi="Albertus MT Lt" w:cs="Times New Roman"/>
                <w:b/>
                <w:bCs/>
                <w:i/>
                <w:iCs/>
                <w:color w:val="000000"/>
                <w:lang w:eastAsia="en-IN"/>
              </w:rPr>
            </w:pPr>
          </w:p>
          <w:p w14:paraId="01C643A6" w14:textId="77777777" w:rsidR="00110A78" w:rsidRPr="001D0E10" w:rsidRDefault="00110A78" w:rsidP="001D0E10">
            <w:pPr>
              <w:spacing w:line="312" w:lineRule="auto"/>
              <w:ind w:left="360"/>
              <w:contextualSpacing/>
              <w:jc w:val="both"/>
              <w:rPr>
                <w:rFonts w:ascii="Albertus MT Lt" w:eastAsia="Times New Roman" w:hAnsi="Albertus MT Lt" w:cs="Times New Roman"/>
                <w:i/>
                <w:iCs/>
                <w:color w:val="000000"/>
                <w:lang w:eastAsia="en-IN"/>
              </w:rPr>
            </w:pPr>
            <w:r w:rsidRPr="001D0E10">
              <w:rPr>
                <w:rFonts w:ascii="Albertus MT Lt" w:eastAsia="Times New Roman" w:hAnsi="Albertus MT Lt" w:cs="Times New Roman"/>
                <w:b/>
                <w:bCs/>
                <w:i/>
                <w:iCs/>
                <w:color w:val="000000"/>
                <w:lang w:eastAsia="en-IN"/>
              </w:rPr>
              <w:t>Note:</w:t>
            </w:r>
            <w:r w:rsidRPr="001D0E10">
              <w:rPr>
                <w:rFonts w:ascii="Albertus MT Lt" w:eastAsia="Times New Roman" w:hAnsi="Albertus MT Lt" w:cs="Times New Roman"/>
                <w:i/>
                <w:iCs/>
                <w:color w:val="000000"/>
                <w:lang w:eastAsia="en-IN"/>
              </w:rPr>
              <w:t xml:space="preserve"> The Insurer must process such uploaded files or maintain in its repository.</w:t>
            </w:r>
          </w:p>
          <w:p w14:paraId="2E1DE384" w14:textId="77777777" w:rsidR="00110A78" w:rsidRPr="001D0E10" w:rsidRDefault="00110A78" w:rsidP="001D0E10">
            <w:pPr>
              <w:pStyle w:val="ListParagraph"/>
              <w:spacing w:line="312" w:lineRule="auto"/>
              <w:ind w:left="360"/>
              <w:jc w:val="both"/>
              <w:rPr>
                <w:rFonts w:ascii="Albertus MT Lt" w:eastAsia="Times New Roman" w:hAnsi="Albertus MT Lt" w:cs="Calibri"/>
                <w:color w:val="000000"/>
                <w:lang w:eastAsia="en-IN"/>
              </w:rPr>
            </w:pPr>
          </w:p>
        </w:tc>
        <w:tc>
          <w:tcPr>
            <w:tcW w:w="4521" w:type="dxa"/>
            <w:noWrap/>
            <w:hideMark/>
          </w:tcPr>
          <w:p w14:paraId="4BADF8E0"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6C318383"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428F2623"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08B6D5C6"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PR, DE</w:t>
            </w:r>
            <w:r w:rsidRPr="001D0E10">
              <w:rPr>
                <w:rFonts w:ascii="Albertus MT Lt" w:eastAsia="Times New Roman" w:hAnsi="Albertus MT Lt" w:cs="Calibri"/>
                <w:color w:val="000000"/>
                <w:lang w:eastAsia="en-IN"/>
              </w:rPr>
              <w:t xml:space="preserve"> Sub-Chapters</w:t>
            </w:r>
          </w:p>
        </w:tc>
      </w:tr>
      <w:tr w:rsidR="00110A78" w:rsidRPr="001D0E10" w14:paraId="7F25D759" w14:textId="77777777" w:rsidTr="006357AE">
        <w:trPr>
          <w:trHeight w:val="620"/>
        </w:trPr>
        <w:tc>
          <w:tcPr>
            <w:tcW w:w="4495" w:type="dxa"/>
            <w:hideMark/>
          </w:tcPr>
          <w:p w14:paraId="01FBC0DD" w14:textId="77777777" w:rsidR="00110A78" w:rsidRPr="001D0E10" w:rsidRDefault="00110A78" w:rsidP="001D0E10">
            <w:pPr>
              <w:pStyle w:val="ListParagraph"/>
              <w:numPr>
                <w:ilvl w:val="0"/>
                <w:numId w:val="6"/>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 xml:space="preserve">Entities which store Insurer’s data (which is not in public domain) as those relating to Policyholders, investment etc. </w:t>
            </w:r>
          </w:p>
          <w:p w14:paraId="32227EF4" w14:textId="77777777" w:rsidR="00110A78" w:rsidRPr="001D0E10" w:rsidRDefault="00110A78" w:rsidP="001D0E10">
            <w:pPr>
              <w:pStyle w:val="ListParagraph"/>
              <w:spacing w:line="312" w:lineRule="auto"/>
              <w:ind w:left="360"/>
              <w:jc w:val="both"/>
              <w:rPr>
                <w:rFonts w:ascii="Albertus MT Lt" w:eastAsia="Times New Roman" w:hAnsi="Albertus MT Lt" w:cs="Calibri"/>
                <w:color w:val="000000"/>
                <w:lang w:eastAsia="en-IN"/>
              </w:rPr>
            </w:pPr>
          </w:p>
          <w:p w14:paraId="706D37F9" w14:textId="77777777" w:rsidR="00110A78" w:rsidRPr="001D0E10" w:rsidRDefault="00110A78" w:rsidP="001D0E10">
            <w:pPr>
              <w:spacing w:line="312" w:lineRule="auto"/>
              <w:ind w:left="360"/>
              <w:contextualSpacing/>
              <w:jc w:val="both"/>
              <w:rPr>
                <w:rFonts w:ascii="Albertus MT Lt" w:eastAsia="Times New Roman" w:hAnsi="Albertus MT Lt" w:cs="Times New Roman"/>
                <w:i/>
                <w:iCs/>
                <w:color w:val="000000"/>
                <w:lang w:eastAsia="en-IN"/>
              </w:rPr>
            </w:pPr>
            <w:r w:rsidRPr="001D0E10">
              <w:rPr>
                <w:rFonts w:ascii="Albertus MT Lt" w:eastAsia="Times New Roman" w:hAnsi="Albertus MT Lt" w:cs="Times New Roman"/>
                <w:b/>
                <w:bCs/>
                <w:i/>
                <w:iCs/>
                <w:color w:val="000000"/>
                <w:lang w:eastAsia="en-IN"/>
              </w:rPr>
              <w:t xml:space="preserve">Note: </w:t>
            </w:r>
            <w:r w:rsidRPr="001D0E10">
              <w:rPr>
                <w:rFonts w:ascii="Albertus MT Lt" w:eastAsia="Times New Roman" w:hAnsi="Albertus MT Lt" w:cs="Times New Roman"/>
                <w:i/>
                <w:iCs/>
                <w:color w:val="000000"/>
                <w:lang w:eastAsia="en-IN"/>
              </w:rPr>
              <w:t>They do not have right to access insurer systems to edit or maintain such data</w:t>
            </w:r>
          </w:p>
          <w:p w14:paraId="29093A6D" w14:textId="77777777" w:rsidR="00110A78" w:rsidRPr="001D0E10" w:rsidRDefault="00110A78" w:rsidP="001D0E10">
            <w:pPr>
              <w:pStyle w:val="ListParagraph"/>
              <w:spacing w:line="312" w:lineRule="auto"/>
              <w:ind w:left="360"/>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 </w:t>
            </w:r>
          </w:p>
        </w:tc>
        <w:tc>
          <w:tcPr>
            <w:tcW w:w="4521" w:type="dxa"/>
            <w:noWrap/>
            <w:hideMark/>
          </w:tcPr>
          <w:p w14:paraId="621341E2"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17D37696"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26791928"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0EC6E402"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PR, DE, RS</w:t>
            </w:r>
            <w:r w:rsidRPr="001D0E10">
              <w:rPr>
                <w:rFonts w:ascii="Albertus MT Lt" w:eastAsia="Times New Roman" w:hAnsi="Albertus MT Lt" w:cs="Calibri"/>
                <w:color w:val="000000"/>
                <w:lang w:eastAsia="en-IN"/>
              </w:rPr>
              <w:t xml:space="preserve"> Sub-Chapters</w:t>
            </w:r>
          </w:p>
        </w:tc>
      </w:tr>
      <w:tr w:rsidR="00110A78" w:rsidRPr="001D0E10" w14:paraId="335A87D0" w14:textId="77777777" w:rsidTr="006357AE">
        <w:trPr>
          <w:trHeight w:val="620"/>
        </w:trPr>
        <w:tc>
          <w:tcPr>
            <w:tcW w:w="4495" w:type="dxa"/>
            <w:hideMark/>
          </w:tcPr>
          <w:p w14:paraId="69C35B21" w14:textId="77777777" w:rsidR="00110A78" w:rsidRPr="001D0E10" w:rsidRDefault="00110A78" w:rsidP="001D0E10">
            <w:pPr>
              <w:pStyle w:val="ListParagraph"/>
              <w:numPr>
                <w:ilvl w:val="0"/>
                <w:numId w:val="6"/>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Entities which retain only insurer data in </w:t>
            </w:r>
            <w:r w:rsidRPr="001D0E10">
              <w:rPr>
                <w:rFonts w:ascii="Albertus MT Lt" w:eastAsia="Times New Roman" w:hAnsi="Albertus MT Lt" w:cs="Calibri"/>
                <w:b/>
                <w:bCs/>
                <w:color w:val="000000"/>
                <w:lang w:eastAsia="en-IN"/>
              </w:rPr>
              <w:t>physical forms</w:t>
            </w:r>
            <w:r w:rsidRPr="001D0E10">
              <w:rPr>
                <w:rFonts w:ascii="Albertus MT Lt" w:eastAsia="Times New Roman" w:hAnsi="Albertus MT Lt" w:cs="Calibri"/>
                <w:color w:val="000000"/>
                <w:lang w:eastAsia="en-IN"/>
              </w:rPr>
              <w:t xml:space="preserve"> and do not hold any </w:t>
            </w:r>
            <w:r w:rsidRPr="001D0E10">
              <w:rPr>
                <w:rFonts w:ascii="Albertus MT Lt" w:eastAsia="Times New Roman" w:hAnsi="Albertus MT Lt" w:cs="Calibri"/>
                <w:b/>
                <w:bCs/>
                <w:color w:val="000000"/>
                <w:lang w:eastAsia="en-IN"/>
              </w:rPr>
              <w:t>electronic database</w:t>
            </w:r>
            <w:r w:rsidRPr="001D0E10">
              <w:rPr>
                <w:rFonts w:ascii="Albertus MT Lt" w:eastAsia="Times New Roman" w:hAnsi="Albertus MT Lt" w:cs="Calibri"/>
                <w:color w:val="000000"/>
                <w:lang w:eastAsia="en-IN"/>
              </w:rPr>
              <w:t xml:space="preserve"> of the insurers’ data or do not access insurer systems</w:t>
            </w:r>
          </w:p>
          <w:p w14:paraId="068BED1D" w14:textId="77777777" w:rsidR="00110A78" w:rsidRPr="001D0E10" w:rsidRDefault="00110A78" w:rsidP="001D0E10">
            <w:pPr>
              <w:pStyle w:val="ListParagraph"/>
              <w:spacing w:line="312" w:lineRule="auto"/>
              <w:ind w:left="360"/>
              <w:jc w:val="both"/>
              <w:rPr>
                <w:rFonts w:ascii="Albertus MT Lt" w:eastAsia="Times New Roman" w:hAnsi="Albertus MT Lt" w:cs="Calibri"/>
                <w:color w:val="000000"/>
                <w:lang w:eastAsia="en-IN"/>
              </w:rPr>
            </w:pPr>
          </w:p>
        </w:tc>
        <w:tc>
          <w:tcPr>
            <w:tcW w:w="4521" w:type="dxa"/>
            <w:noWrap/>
            <w:hideMark/>
          </w:tcPr>
          <w:p w14:paraId="41142922"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3D7ACEA6"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p>
          <w:p w14:paraId="2B569338" w14:textId="77777777"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Sub-Chapters </w:t>
            </w:r>
            <w:r w:rsidRPr="001D0E10">
              <w:rPr>
                <w:rFonts w:ascii="Albertus MT Lt" w:eastAsia="Times New Roman" w:hAnsi="Albertus MT Lt" w:cs="Calibri"/>
                <w:b/>
                <w:bCs/>
                <w:color w:val="000000"/>
                <w:lang w:eastAsia="en-IN"/>
              </w:rPr>
              <w:t>not</w:t>
            </w:r>
            <w:r w:rsidRPr="001D0E10">
              <w:rPr>
                <w:rFonts w:ascii="Albertus MT Lt" w:eastAsia="Times New Roman" w:hAnsi="Albertus MT Lt" w:cs="Calibri"/>
                <w:color w:val="000000"/>
                <w:lang w:eastAsia="en-IN"/>
              </w:rPr>
              <w:t xml:space="preserve"> applicable</w:t>
            </w:r>
          </w:p>
        </w:tc>
      </w:tr>
      <w:tr w:rsidR="00110A78" w:rsidRPr="001D0E10" w14:paraId="51F0F244" w14:textId="77777777" w:rsidTr="006357AE">
        <w:trPr>
          <w:trHeight w:val="620"/>
        </w:trPr>
        <w:tc>
          <w:tcPr>
            <w:tcW w:w="4495" w:type="dxa"/>
          </w:tcPr>
          <w:p w14:paraId="33190071" w14:textId="77777777" w:rsidR="00110A78" w:rsidRPr="001D0E10" w:rsidRDefault="00110A78" w:rsidP="001D0E10">
            <w:pPr>
              <w:pStyle w:val="ListParagraph"/>
              <w:numPr>
                <w:ilvl w:val="0"/>
                <w:numId w:val="6"/>
              </w:numPr>
              <w:spacing w:line="312" w:lineRule="auto"/>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Entities which connect insurers systems and applications to access production systems, database etc. such as  Application Maintenance, IT Support services etc.,</w:t>
            </w:r>
          </w:p>
        </w:tc>
        <w:tc>
          <w:tcPr>
            <w:tcW w:w="4521" w:type="dxa"/>
            <w:noWrap/>
          </w:tcPr>
          <w:p w14:paraId="6132CCA2"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74E15E08" w14:textId="77777777" w:rsidR="00110A78" w:rsidRPr="001D0E10" w:rsidRDefault="00110A78" w:rsidP="001D0E10">
            <w:pPr>
              <w:spacing w:line="312" w:lineRule="auto"/>
              <w:contextualSpacing/>
              <w:jc w:val="both"/>
              <w:rPr>
                <w:rFonts w:ascii="Albertus MT Lt" w:eastAsia="Times New Roman" w:hAnsi="Albertus MT Lt" w:cs="Calibri"/>
                <w:b/>
                <w:bCs/>
                <w:color w:val="000000"/>
                <w:lang w:eastAsia="en-IN"/>
              </w:rPr>
            </w:pPr>
          </w:p>
          <w:p w14:paraId="04E14A6D" w14:textId="48C92809" w:rsidR="00110A78" w:rsidRPr="001D0E10" w:rsidRDefault="00110A78" w:rsidP="001D0E10">
            <w:pPr>
              <w:spacing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b/>
                <w:bCs/>
                <w:color w:val="000000"/>
                <w:lang w:eastAsia="en-IN"/>
              </w:rPr>
              <w:t xml:space="preserve">All </w:t>
            </w:r>
            <w:r w:rsidRPr="001D0E10">
              <w:rPr>
                <w:rFonts w:ascii="Albertus MT Lt" w:eastAsia="Times New Roman" w:hAnsi="Albertus MT Lt" w:cs="Calibri"/>
                <w:color w:val="000000"/>
                <w:lang w:eastAsia="en-IN"/>
              </w:rPr>
              <w:t>Sub-Chapters (ID, PR, DE, RS</w:t>
            </w:r>
            <w:r w:rsidR="008D642B" w:rsidRPr="001D0E10">
              <w:rPr>
                <w:rFonts w:ascii="Albertus MT Lt" w:eastAsia="Times New Roman" w:hAnsi="Albertus MT Lt" w:cs="Calibri"/>
                <w:color w:val="000000"/>
                <w:lang w:eastAsia="en-IN"/>
              </w:rPr>
              <w:t xml:space="preserve">, </w:t>
            </w:r>
            <w:r w:rsidRPr="001D0E10">
              <w:rPr>
                <w:rFonts w:ascii="Albertus MT Lt" w:eastAsia="Times New Roman" w:hAnsi="Albertus MT Lt" w:cs="Calibri"/>
                <w:color w:val="000000"/>
                <w:lang w:eastAsia="en-IN"/>
              </w:rPr>
              <w:t>RC</w:t>
            </w:r>
            <w:r w:rsidR="008D642B" w:rsidRPr="001D0E10">
              <w:rPr>
                <w:rFonts w:ascii="Albertus MT Lt" w:eastAsia="Times New Roman" w:hAnsi="Albertus MT Lt" w:cs="Calibri"/>
                <w:color w:val="000000"/>
                <w:lang w:eastAsia="en-IN"/>
              </w:rPr>
              <w:t xml:space="preserve"> and WFRL</w:t>
            </w:r>
            <w:r w:rsidRPr="001D0E10">
              <w:rPr>
                <w:rFonts w:ascii="Albertus MT Lt" w:eastAsia="Times New Roman" w:hAnsi="Albertus MT Lt" w:cs="Calibri"/>
                <w:color w:val="000000"/>
                <w:lang w:eastAsia="en-IN"/>
              </w:rPr>
              <w:t>).</w:t>
            </w:r>
          </w:p>
        </w:tc>
      </w:tr>
    </w:tbl>
    <w:p w14:paraId="238AFD29" w14:textId="77777777" w:rsidR="00110A78" w:rsidRPr="001D0E10" w:rsidRDefault="00110A78" w:rsidP="001D0E10">
      <w:pPr>
        <w:spacing w:after="0" w:line="312" w:lineRule="auto"/>
        <w:contextualSpacing/>
        <w:jc w:val="both"/>
        <w:rPr>
          <w:rFonts w:ascii="Albertus MT Lt" w:hAnsi="Albertus MT Lt"/>
        </w:rPr>
      </w:pPr>
    </w:p>
    <w:p w14:paraId="2D1B03C5" w14:textId="6811C226" w:rsidR="00110A78" w:rsidRPr="001D0E10" w:rsidRDefault="00110A78" w:rsidP="001D0E10">
      <w:pPr>
        <w:spacing w:after="0" w:line="312" w:lineRule="auto"/>
        <w:contextualSpacing/>
        <w:rPr>
          <w:rFonts w:ascii="Albertus MT Lt" w:hAnsi="Albertus MT Lt"/>
        </w:rPr>
      </w:pPr>
      <w:r w:rsidRPr="001D0E10">
        <w:rPr>
          <w:rFonts w:ascii="Albertus MT Lt" w:hAnsi="Albertus MT Lt"/>
        </w:rPr>
        <w:br w:type="page"/>
      </w:r>
    </w:p>
    <w:p w14:paraId="0C66550B" w14:textId="3193F2E2" w:rsidR="00110A78" w:rsidRPr="006249F5" w:rsidRDefault="006249F5" w:rsidP="006249F5">
      <w:pPr>
        <w:spacing w:after="0" w:line="312" w:lineRule="auto"/>
        <w:contextualSpacing/>
        <w:jc w:val="both"/>
        <w:rPr>
          <w:rFonts w:ascii="Albertus MT Lt" w:hAnsi="Albertus MT Lt"/>
          <w:b/>
          <w:bCs/>
          <w:color w:val="0000FF"/>
          <w:sz w:val="28"/>
          <w:szCs w:val="28"/>
        </w:rPr>
      </w:pPr>
      <w:r w:rsidRPr="006249F5">
        <w:rPr>
          <w:rFonts w:ascii="Albertus MT Lt" w:hAnsi="Albertus MT Lt"/>
          <w:b/>
          <w:bCs/>
          <w:color w:val="0000FF"/>
          <w:sz w:val="28"/>
          <w:szCs w:val="28"/>
        </w:rPr>
        <w:lastRenderedPageBreak/>
        <w:t>SECTION 2 - SUMMARY</w:t>
      </w:r>
    </w:p>
    <w:p w14:paraId="7352D351" w14:textId="77777777" w:rsidR="00110A78" w:rsidRPr="001D0E10" w:rsidRDefault="00110A78" w:rsidP="001D0E10">
      <w:pPr>
        <w:spacing w:after="0" w:line="312" w:lineRule="auto"/>
        <w:contextualSpacing/>
        <w:rPr>
          <w:rFonts w:ascii="Albertus MT Lt" w:hAnsi="Albertus MT Lt"/>
          <w:b/>
          <w:bCs/>
          <w:color w:val="0033CC"/>
        </w:rPr>
      </w:pPr>
    </w:p>
    <w:p w14:paraId="00BE40F0" w14:textId="77777777" w:rsidR="00110A78" w:rsidRPr="001D0E10" w:rsidRDefault="00110A78" w:rsidP="001D0E10">
      <w:pPr>
        <w:spacing w:after="0" w:line="312" w:lineRule="auto"/>
        <w:contextualSpacing/>
        <w:jc w:val="both"/>
        <w:rPr>
          <w:rFonts w:ascii="Albertus MT Lt" w:hAnsi="Albertus MT Lt"/>
          <w:b/>
          <w:bCs/>
          <w:color w:val="C00000"/>
          <w:sz w:val="28"/>
          <w:szCs w:val="28"/>
        </w:rPr>
      </w:pPr>
      <w:r w:rsidRPr="001D0E10">
        <w:rPr>
          <w:rFonts w:ascii="Albertus MT Lt" w:hAnsi="Albertus MT Lt"/>
          <w:b/>
          <w:bCs/>
          <w:color w:val="C00000"/>
          <w:sz w:val="28"/>
          <w:szCs w:val="28"/>
        </w:rPr>
        <w:t>Part A – Background Information</w:t>
      </w:r>
    </w:p>
    <w:p w14:paraId="1DCDD8AF" w14:textId="77777777" w:rsidR="00110A78" w:rsidRPr="001D0E10" w:rsidRDefault="00110A78" w:rsidP="001D0E10">
      <w:pPr>
        <w:spacing w:after="0" w:line="312" w:lineRule="auto"/>
        <w:contextualSpacing/>
        <w:jc w:val="both"/>
        <w:rPr>
          <w:rFonts w:ascii="Albertus MT Lt" w:hAnsi="Albertus MT Lt"/>
        </w:rPr>
      </w:pPr>
    </w:p>
    <w:p w14:paraId="7CFE6C77" w14:textId="77777777" w:rsidR="00110A78" w:rsidRPr="001D0E10" w:rsidRDefault="00110A78" w:rsidP="001D0E10">
      <w:pPr>
        <w:spacing w:after="0" w:line="312" w:lineRule="auto"/>
        <w:contextualSpacing/>
        <w:jc w:val="both"/>
        <w:rPr>
          <w:rFonts w:ascii="Albertus MT Lt" w:hAnsi="Albertus MT Lt"/>
          <w:b/>
          <w:bCs/>
        </w:rPr>
      </w:pPr>
      <w:r w:rsidRPr="001D0E10">
        <w:rPr>
          <w:rFonts w:ascii="Albertus MT Lt" w:hAnsi="Albertus MT Lt"/>
          <w:b/>
          <w:bCs/>
        </w:rPr>
        <w:t>Nature of Activities Performed by M/s…………</w:t>
      </w:r>
    </w:p>
    <w:p w14:paraId="47941418" w14:textId="77777777" w:rsidR="00110A78" w:rsidRPr="001D0E10" w:rsidRDefault="00110A78" w:rsidP="001D0E10">
      <w:pPr>
        <w:spacing w:after="0" w:line="312" w:lineRule="auto"/>
        <w:contextualSpacing/>
        <w:jc w:val="both"/>
        <w:rPr>
          <w:rFonts w:ascii="Albertus MT Lt" w:hAnsi="Albertus MT Lt"/>
        </w:rPr>
      </w:pPr>
    </w:p>
    <w:p w14:paraId="501F4A19" w14:textId="288557C6" w:rsidR="00EC33C0" w:rsidRDefault="00110A78" w:rsidP="001D0E10">
      <w:pPr>
        <w:spacing w:after="0" w:line="312" w:lineRule="auto"/>
        <w:contextualSpacing/>
        <w:jc w:val="both"/>
        <w:rPr>
          <w:rFonts w:ascii="Albertus MT Lt" w:hAnsi="Albertus MT Lt"/>
        </w:rPr>
      </w:pPr>
      <w:r w:rsidRPr="001D0E10">
        <w:rPr>
          <w:rFonts w:ascii="Albertus MT Lt" w:hAnsi="Albertus MT Lt"/>
        </w:rPr>
        <w:t xml:space="preserve">Application Sections of the </w:t>
      </w:r>
      <w:r w:rsidRPr="00326E33">
        <w:rPr>
          <w:rFonts w:ascii="Albertus MT Lt" w:hAnsi="Albertus MT Lt"/>
          <w:b/>
          <w:bCs/>
        </w:rPr>
        <w:t>framework</w:t>
      </w:r>
    </w:p>
    <w:p w14:paraId="1E8500A0" w14:textId="6F75CEB7" w:rsidR="00EC33C0" w:rsidRDefault="00EC33C0" w:rsidP="001D0E10">
      <w:pPr>
        <w:spacing w:after="0" w:line="312" w:lineRule="auto"/>
        <w:contextualSpacing/>
        <w:jc w:val="both"/>
        <w:rPr>
          <w:rFonts w:ascii="Albertus MT Lt" w:hAnsi="Albertus MT Lt"/>
        </w:rPr>
      </w:pPr>
    </w:p>
    <w:p w14:paraId="15884575" w14:textId="1206494D" w:rsidR="00EC33C0" w:rsidRDefault="00EC33C0" w:rsidP="00EC33C0">
      <w:pPr>
        <w:spacing w:after="0" w:line="312" w:lineRule="auto"/>
        <w:contextualSpacing/>
        <w:jc w:val="both"/>
        <w:rPr>
          <w:rFonts w:ascii="Albertus MT Lt" w:hAnsi="Albertus MT Lt"/>
        </w:rPr>
      </w:pPr>
    </w:p>
    <w:p w14:paraId="1636C06E" w14:textId="4D80EAF1" w:rsidR="00EC33C0" w:rsidRDefault="00EC33C0" w:rsidP="00EC33C0">
      <w:pPr>
        <w:spacing w:after="0" w:line="312" w:lineRule="auto"/>
        <w:contextualSpacing/>
        <w:jc w:val="both"/>
        <w:rPr>
          <w:rFonts w:ascii="Albertus MT Lt" w:hAnsi="Albertus MT Lt"/>
        </w:rPr>
      </w:pPr>
    </w:p>
    <w:p w14:paraId="65C1F51E" w14:textId="384694A5" w:rsidR="00EC33C0" w:rsidRDefault="00EC33C0" w:rsidP="00EC33C0">
      <w:pPr>
        <w:spacing w:after="0" w:line="312" w:lineRule="auto"/>
        <w:contextualSpacing/>
        <w:jc w:val="both"/>
        <w:rPr>
          <w:rFonts w:ascii="Albertus MT Lt" w:hAnsi="Albertus MT Lt"/>
        </w:rPr>
      </w:pPr>
      <w:r>
        <w:rPr>
          <w:rFonts w:ascii="Albertus MT Lt" w:hAnsi="Albertus MT Lt"/>
        </w:rPr>
        <w:t>For ………</w:t>
      </w:r>
      <w:proofErr w:type="gramStart"/>
      <w:r>
        <w:rPr>
          <w:rFonts w:ascii="Albertus MT Lt" w:hAnsi="Albertus MT Lt"/>
        </w:rPr>
        <w:t>…..</w:t>
      </w:r>
      <w:proofErr w:type="gramEnd"/>
    </w:p>
    <w:p w14:paraId="06C13EC2" w14:textId="3E915086" w:rsidR="00EC33C0" w:rsidRDefault="00EC33C0" w:rsidP="00EC33C0">
      <w:pPr>
        <w:spacing w:after="0" w:line="312" w:lineRule="auto"/>
        <w:contextualSpacing/>
        <w:jc w:val="both"/>
        <w:rPr>
          <w:rFonts w:ascii="Albertus MT Lt" w:hAnsi="Albertus MT Lt"/>
        </w:rPr>
      </w:pPr>
    </w:p>
    <w:p w14:paraId="67CAF96C" w14:textId="70CF8EC8" w:rsidR="00EC33C0" w:rsidRDefault="00EC33C0" w:rsidP="00EC33C0">
      <w:pPr>
        <w:spacing w:after="0" w:line="312" w:lineRule="auto"/>
        <w:contextualSpacing/>
        <w:jc w:val="both"/>
        <w:rPr>
          <w:rFonts w:ascii="Albertus MT Lt" w:hAnsi="Albertus MT Lt"/>
        </w:rPr>
      </w:pPr>
    </w:p>
    <w:p w14:paraId="65A573BC" w14:textId="1755CE7D" w:rsidR="00EC33C0" w:rsidRDefault="00EC33C0" w:rsidP="00EC33C0">
      <w:pPr>
        <w:spacing w:after="0" w:line="312" w:lineRule="auto"/>
        <w:contextualSpacing/>
        <w:jc w:val="both"/>
        <w:rPr>
          <w:rFonts w:ascii="Albertus MT Lt" w:hAnsi="Albertus MT Lt"/>
        </w:rPr>
      </w:pPr>
    </w:p>
    <w:p w14:paraId="51DF470F" w14:textId="1DD5DBAE" w:rsidR="00EC33C0" w:rsidRPr="00BD60EA" w:rsidRDefault="00EC33C0" w:rsidP="00EC33C0">
      <w:pPr>
        <w:spacing w:after="0" w:line="312" w:lineRule="auto"/>
        <w:contextualSpacing/>
        <w:jc w:val="both"/>
        <w:rPr>
          <w:rFonts w:ascii="Albertus MT Lt" w:hAnsi="Albertus MT Lt"/>
          <w:b/>
          <w:bCs/>
        </w:rPr>
      </w:pPr>
      <w:r w:rsidRPr="00BD60EA">
        <w:rPr>
          <w:rFonts w:ascii="Albertus MT Lt" w:hAnsi="Albertus MT Lt"/>
          <w:b/>
          <w:bCs/>
        </w:rPr>
        <w:t>Chartered Accountants</w:t>
      </w:r>
    </w:p>
    <w:p w14:paraId="305964F9" w14:textId="77777777" w:rsidR="00EC33C0" w:rsidRPr="00BD60EA" w:rsidRDefault="00EC33C0" w:rsidP="00EC33C0">
      <w:pPr>
        <w:spacing w:after="0" w:line="312" w:lineRule="auto"/>
        <w:contextualSpacing/>
        <w:jc w:val="both"/>
        <w:rPr>
          <w:rFonts w:ascii="Albertus MT Lt" w:hAnsi="Albertus MT Lt"/>
          <w:b/>
          <w:bCs/>
        </w:rPr>
        <w:sectPr w:rsidR="00EC33C0" w:rsidRPr="00BD60EA" w:rsidSect="00F95DB7">
          <w:pgSz w:w="11906" w:h="16838"/>
          <w:pgMar w:top="1440" w:right="1440" w:bottom="1440" w:left="1440" w:header="708" w:footer="708" w:gutter="0"/>
          <w:cols w:space="708"/>
          <w:docGrid w:linePitch="360"/>
        </w:sectPr>
      </w:pPr>
    </w:p>
    <w:p w14:paraId="5C17BF32" w14:textId="5098AC6B" w:rsidR="003721A4" w:rsidRPr="001D0E10" w:rsidRDefault="00DF455B" w:rsidP="001D0E10">
      <w:pPr>
        <w:spacing w:after="0" w:line="312" w:lineRule="auto"/>
        <w:contextualSpacing/>
        <w:jc w:val="both"/>
        <w:rPr>
          <w:rFonts w:ascii="Albertus MT Lt" w:hAnsi="Albertus MT Lt"/>
          <w:b/>
          <w:bCs/>
          <w:color w:val="C00000"/>
          <w:sz w:val="28"/>
          <w:szCs w:val="28"/>
        </w:rPr>
      </w:pPr>
      <w:r w:rsidRPr="001D0E10">
        <w:rPr>
          <w:rFonts w:ascii="Albertus MT Lt" w:hAnsi="Albertus MT Lt"/>
          <w:b/>
          <w:bCs/>
          <w:color w:val="C00000"/>
          <w:sz w:val="28"/>
          <w:szCs w:val="28"/>
        </w:rPr>
        <w:lastRenderedPageBreak/>
        <w:t xml:space="preserve">Part B - Overall </w:t>
      </w:r>
      <w:r w:rsidR="00E44550">
        <w:rPr>
          <w:rFonts w:ascii="Albertus MT Lt" w:hAnsi="Albertus MT Lt"/>
          <w:b/>
          <w:bCs/>
          <w:color w:val="C00000"/>
          <w:sz w:val="28"/>
          <w:szCs w:val="28"/>
        </w:rPr>
        <w:t>S</w:t>
      </w:r>
      <w:r w:rsidRPr="001D0E10">
        <w:rPr>
          <w:rFonts w:ascii="Albertus MT Lt" w:hAnsi="Albertus MT Lt"/>
          <w:b/>
          <w:bCs/>
          <w:color w:val="C00000"/>
          <w:sz w:val="28"/>
          <w:szCs w:val="28"/>
        </w:rPr>
        <w:t xml:space="preserve">tatus of </w:t>
      </w:r>
      <w:r w:rsidR="00E44550">
        <w:rPr>
          <w:rFonts w:ascii="Albertus MT Lt" w:hAnsi="Albertus MT Lt"/>
          <w:b/>
          <w:bCs/>
          <w:color w:val="C00000"/>
          <w:sz w:val="28"/>
          <w:szCs w:val="28"/>
        </w:rPr>
        <w:t>F</w:t>
      </w:r>
      <w:r w:rsidRPr="001D0E10">
        <w:rPr>
          <w:rFonts w:ascii="Albertus MT Lt" w:hAnsi="Albertus MT Lt"/>
          <w:b/>
          <w:bCs/>
          <w:color w:val="C00000"/>
          <w:sz w:val="28"/>
          <w:szCs w:val="28"/>
        </w:rPr>
        <w:t>indings</w:t>
      </w:r>
    </w:p>
    <w:p w14:paraId="448B1C15" w14:textId="77777777" w:rsidR="00DF455B" w:rsidRPr="001D0E10" w:rsidRDefault="00DF455B" w:rsidP="001D0E10">
      <w:pPr>
        <w:spacing w:after="0" w:line="312" w:lineRule="auto"/>
        <w:contextualSpacing/>
        <w:jc w:val="both"/>
        <w:rPr>
          <w:rFonts w:ascii="Albertus MT Lt" w:hAnsi="Albertus MT Lt"/>
          <w:b/>
          <w:bCs/>
          <w:color w:val="C00000"/>
        </w:rPr>
      </w:pP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5472"/>
        <w:gridCol w:w="1297"/>
        <w:gridCol w:w="590"/>
        <w:gridCol w:w="1141"/>
        <w:gridCol w:w="573"/>
        <w:gridCol w:w="579"/>
        <w:gridCol w:w="573"/>
        <w:gridCol w:w="573"/>
        <w:gridCol w:w="1520"/>
      </w:tblGrid>
      <w:tr w:rsidR="00754158" w:rsidRPr="001D0E10" w14:paraId="1B01613A" w14:textId="0CC3820B" w:rsidTr="00FD76BF">
        <w:trPr>
          <w:trHeight w:val="250"/>
          <w:tblHeader/>
          <w:jc w:val="center"/>
        </w:trPr>
        <w:tc>
          <w:tcPr>
            <w:tcW w:w="509" w:type="pct"/>
            <w:shd w:val="clear" w:color="D9E7FD" w:fill="D9E7FD"/>
            <w:noWrap/>
            <w:vAlign w:val="center"/>
            <w:hideMark/>
          </w:tcPr>
          <w:p w14:paraId="1BF0626E" w14:textId="77777777"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Area Code</w:t>
            </w:r>
          </w:p>
        </w:tc>
        <w:tc>
          <w:tcPr>
            <w:tcW w:w="1995" w:type="pct"/>
            <w:shd w:val="clear" w:color="D9E7FD" w:fill="D9E7FD"/>
            <w:noWrap/>
            <w:vAlign w:val="center"/>
            <w:hideMark/>
          </w:tcPr>
          <w:p w14:paraId="6FFCE29C" w14:textId="77777777"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Area</w:t>
            </w:r>
          </w:p>
        </w:tc>
        <w:tc>
          <w:tcPr>
            <w:tcW w:w="473" w:type="pct"/>
            <w:shd w:val="clear" w:color="D9E7FD" w:fill="D9E7FD"/>
            <w:noWrap/>
            <w:vAlign w:val="center"/>
            <w:hideMark/>
          </w:tcPr>
          <w:p w14:paraId="5DD54A10" w14:textId="77777777" w:rsidR="00754158" w:rsidRDefault="00754158" w:rsidP="000B282D">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No of Controls</w:t>
            </w:r>
          </w:p>
          <w:p w14:paraId="538E73E8" w14:textId="39931EBF"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(A)</w:t>
            </w:r>
          </w:p>
        </w:tc>
        <w:tc>
          <w:tcPr>
            <w:tcW w:w="215" w:type="pct"/>
            <w:shd w:val="clear" w:color="D9E7FD" w:fill="D9E7FD"/>
            <w:vAlign w:val="center"/>
          </w:tcPr>
          <w:p w14:paraId="32BF5016" w14:textId="77777777" w:rsidR="00754158" w:rsidRDefault="00754158" w:rsidP="000B282D">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NA</w:t>
            </w:r>
          </w:p>
          <w:p w14:paraId="6A15D674" w14:textId="237C3C32"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(B)</w:t>
            </w:r>
          </w:p>
        </w:tc>
        <w:tc>
          <w:tcPr>
            <w:tcW w:w="416" w:type="pct"/>
            <w:shd w:val="clear" w:color="D9E7FD" w:fill="D9E7FD"/>
            <w:vAlign w:val="center"/>
          </w:tcPr>
          <w:p w14:paraId="3FDB3F97" w14:textId="77777777" w:rsidR="0032498E" w:rsidRDefault="00754158" w:rsidP="00754158">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 xml:space="preserve">AC </w:t>
            </w:r>
          </w:p>
          <w:p w14:paraId="3515A9C3" w14:textId="21DD3F89" w:rsidR="00754158" w:rsidRPr="001D0E10" w:rsidRDefault="00754158" w:rsidP="00754158">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(c) = A-B</w:t>
            </w:r>
          </w:p>
        </w:tc>
        <w:tc>
          <w:tcPr>
            <w:tcW w:w="209" w:type="pct"/>
            <w:shd w:val="clear" w:color="D9E7FD" w:fill="D9E7FD"/>
            <w:vAlign w:val="center"/>
          </w:tcPr>
          <w:p w14:paraId="713B4112" w14:textId="1840D557"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H</w:t>
            </w:r>
          </w:p>
        </w:tc>
        <w:tc>
          <w:tcPr>
            <w:tcW w:w="211" w:type="pct"/>
            <w:shd w:val="clear" w:color="D9E7FD" w:fill="D9E7FD"/>
            <w:vAlign w:val="center"/>
          </w:tcPr>
          <w:p w14:paraId="3BA5AE1F" w14:textId="0A452F78"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M</w:t>
            </w:r>
          </w:p>
        </w:tc>
        <w:tc>
          <w:tcPr>
            <w:tcW w:w="209" w:type="pct"/>
            <w:shd w:val="clear" w:color="D9E7FD" w:fill="D9E7FD"/>
            <w:vAlign w:val="center"/>
          </w:tcPr>
          <w:p w14:paraId="1D9A2F01" w14:textId="37C9A2FF" w:rsidR="00754158" w:rsidRPr="001D0E10" w:rsidRDefault="00754158" w:rsidP="00754158">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L</w:t>
            </w:r>
          </w:p>
        </w:tc>
        <w:tc>
          <w:tcPr>
            <w:tcW w:w="209" w:type="pct"/>
            <w:shd w:val="clear" w:color="D9E7FD" w:fill="D9E7FD"/>
            <w:vAlign w:val="center"/>
          </w:tcPr>
          <w:p w14:paraId="0FD5CA8A" w14:textId="18BF7E74" w:rsidR="00754158" w:rsidRPr="001D0E10" w:rsidRDefault="00754158" w:rsidP="00754158">
            <w:pPr>
              <w:spacing w:after="0" w:line="312" w:lineRule="auto"/>
              <w:contextualSpacing/>
              <w:jc w:val="center"/>
              <w:rPr>
                <w:rFonts w:ascii="Albertus MT Lt" w:eastAsia="Times New Roman" w:hAnsi="Albertus MT Lt" w:cstheme="minorHAnsi"/>
                <w:b/>
                <w:bCs/>
                <w:color w:val="000000"/>
                <w:lang w:eastAsia="en-IN"/>
              </w:rPr>
            </w:pPr>
            <w:r>
              <w:rPr>
                <w:rFonts w:ascii="Albertus MT Lt" w:eastAsia="Times New Roman" w:hAnsi="Albertus MT Lt" w:cstheme="minorHAnsi"/>
                <w:b/>
                <w:bCs/>
                <w:color w:val="000000"/>
                <w:lang w:eastAsia="en-IN"/>
              </w:rPr>
              <w:t>C</w:t>
            </w:r>
          </w:p>
        </w:tc>
        <w:tc>
          <w:tcPr>
            <w:tcW w:w="554" w:type="pct"/>
            <w:shd w:val="clear" w:color="D9E7FD" w:fill="D9E7FD"/>
            <w:vAlign w:val="center"/>
          </w:tcPr>
          <w:p w14:paraId="541927D8" w14:textId="77777777" w:rsidR="00754158" w:rsidRPr="00754158" w:rsidRDefault="00754158" w:rsidP="00754158">
            <w:pPr>
              <w:spacing w:after="0" w:line="240" w:lineRule="auto"/>
              <w:jc w:val="center"/>
              <w:rPr>
                <w:rFonts w:ascii="Albertus MT Lt" w:eastAsia="Times New Roman" w:hAnsi="Albertus MT Lt" w:cstheme="minorHAnsi"/>
                <w:b/>
                <w:bCs/>
                <w:color w:val="000000"/>
                <w:lang w:eastAsia="en-IN"/>
              </w:rPr>
            </w:pPr>
            <w:r w:rsidRPr="00754158">
              <w:rPr>
                <w:rFonts w:ascii="Albertus MT Lt" w:eastAsia="Times New Roman" w:hAnsi="Albertus MT Lt" w:cstheme="minorHAnsi"/>
                <w:b/>
                <w:bCs/>
                <w:color w:val="000000"/>
                <w:lang w:eastAsia="en-IN"/>
              </w:rPr>
              <w:t>Risk Mark</w:t>
            </w:r>
          </w:p>
          <w:p w14:paraId="7E38C19D" w14:textId="3FECAFE9" w:rsidR="00754158" w:rsidRDefault="00754158" w:rsidP="00754158">
            <w:pPr>
              <w:spacing w:after="0" w:line="312" w:lineRule="auto"/>
              <w:contextualSpacing/>
              <w:jc w:val="center"/>
              <w:rPr>
                <w:rFonts w:ascii="Albertus MT Lt" w:eastAsia="Times New Roman" w:hAnsi="Albertus MT Lt" w:cstheme="minorHAnsi"/>
                <w:b/>
                <w:bCs/>
                <w:color w:val="000000"/>
                <w:lang w:eastAsia="en-IN"/>
              </w:rPr>
            </w:pPr>
            <w:r w:rsidRPr="00754158">
              <w:rPr>
                <w:rFonts w:ascii="Albertus MT Lt" w:eastAsia="Times New Roman" w:hAnsi="Albertus MT Lt" w:cstheme="minorHAnsi"/>
                <w:b/>
                <w:bCs/>
                <w:color w:val="000000"/>
                <w:lang w:eastAsia="en-IN"/>
              </w:rPr>
              <w:t>(H</w:t>
            </w:r>
            <w:r w:rsidR="001F09C4">
              <w:rPr>
                <w:rFonts w:ascii="Albertus MT Lt" w:eastAsia="Times New Roman" w:hAnsi="Albertus MT Lt" w:cstheme="minorHAnsi"/>
                <w:b/>
                <w:bCs/>
                <w:color w:val="000000"/>
                <w:lang w:eastAsia="en-IN"/>
              </w:rPr>
              <w:t>x</w:t>
            </w:r>
            <w:r w:rsidRPr="00754158">
              <w:rPr>
                <w:rFonts w:ascii="Albertus MT Lt" w:eastAsia="Times New Roman" w:hAnsi="Albertus MT Lt" w:cstheme="minorHAnsi"/>
                <w:b/>
                <w:bCs/>
                <w:color w:val="000000"/>
                <w:lang w:eastAsia="en-IN"/>
              </w:rPr>
              <w:t>3+M</w:t>
            </w:r>
            <w:r w:rsidR="001F09C4">
              <w:rPr>
                <w:rFonts w:ascii="Albertus MT Lt" w:eastAsia="Times New Roman" w:hAnsi="Albertus MT Lt" w:cstheme="minorHAnsi"/>
                <w:b/>
                <w:bCs/>
                <w:color w:val="000000"/>
                <w:lang w:eastAsia="en-IN"/>
              </w:rPr>
              <w:t>x</w:t>
            </w:r>
            <w:r w:rsidRPr="00754158">
              <w:rPr>
                <w:rFonts w:ascii="Albertus MT Lt" w:eastAsia="Times New Roman" w:hAnsi="Albertus MT Lt" w:cstheme="minorHAnsi"/>
                <w:b/>
                <w:bCs/>
                <w:color w:val="000000"/>
                <w:lang w:eastAsia="en-IN"/>
              </w:rPr>
              <w:t>2+</w:t>
            </w:r>
          </w:p>
          <w:p w14:paraId="4360A36F" w14:textId="37EAF0E0" w:rsidR="00754158" w:rsidRDefault="00754158" w:rsidP="001F09C4">
            <w:pPr>
              <w:spacing w:after="0" w:line="312" w:lineRule="auto"/>
              <w:contextualSpacing/>
              <w:jc w:val="center"/>
              <w:rPr>
                <w:rFonts w:ascii="Albertus MT Lt" w:eastAsia="Times New Roman" w:hAnsi="Albertus MT Lt" w:cstheme="minorHAnsi"/>
                <w:b/>
                <w:bCs/>
                <w:color w:val="000000"/>
                <w:lang w:eastAsia="en-IN"/>
              </w:rPr>
            </w:pPr>
            <w:r w:rsidRPr="00754158">
              <w:rPr>
                <w:rFonts w:ascii="Albertus MT Lt" w:eastAsia="Times New Roman" w:hAnsi="Albertus MT Lt" w:cstheme="minorHAnsi"/>
                <w:b/>
                <w:bCs/>
                <w:color w:val="000000"/>
                <w:lang w:eastAsia="en-IN"/>
              </w:rPr>
              <w:t>L</w:t>
            </w:r>
            <w:r w:rsidR="001F09C4">
              <w:rPr>
                <w:rFonts w:ascii="Albertus MT Lt" w:eastAsia="Times New Roman" w:hAnsi="Albertus MT Lt" w:cstheme="minorHAnsi"/>
                <w:b/>
                <w:bCs/>
                <w:color w:val="000000"/>
                <w:lang w:eastAsia="en-IN"/>
              </w:rPr>
              <w:t>x</w:t>
            </w:r>
            <w:r w:rsidRPr="00754158">
              <w:rPr>
                <w:rFonts w:ascii="Albertus MT Lt" w:eastAsia="Times New Roman" w:hAnsi="Albertus MT Lt" w:cstheme="minorHAnsi"/>
                <w:b/>
                <w:bCs/>
                <w:color w:val="000000"/>
                <w:lang w:eastAsia="en-IN"/>
              </w:rPr>
              <w:t>1+C</w:t>
            </w:r>
            <w:r w:rsidR="001F09C4">
              <w:rPr>
                <w:rFonts w:ascii="Albertus MT Lt" w:eastAsia="Times New Roman" w:hAnsi="Albertus MT Lt" w:cstheme="minorHAnsi"/>
                <w:b/>
                <w:bCs/>
                <w:color w:val="000000"/>
                <w:lang w:eastAsia="en-IN"/>
              </w:rPr>
              <w:t>x</w:t>
            </w:r>
            <w:r w:rsidRPr="00754158">
              <w:rPr>
                <w:rFonts w:ascii="Albertus MT Lt" w:eastAsia="Times New Roman" w:hAnsi="Albertus MT Lt" w:cstheme="minorHAnsi"/>
                <w:b/>
                <w:bCs/>
                <w:color w:val="000000"/>
                <w:lang w:eastAsia="en-IN"/>
              </w:rPr>
              <w:t>0)</w:t>
            </w:r>
          </w:p>
        </w:tc>
      </w:tr>
      <w:tr w:rsidR="00754158" w:rsidRPr="001D0E10" w14:paraId="7EDB96D1" w14:textId="6D6A9F14" w:rsidTr="00FD76BF">
        <w:trPr>
          <w:trHeight w:val="250"/>
          <w:jc w:val="center"/>
        </w:trPr>
        <w:tc>
          <w:tcPr>
            <w:tcW w:w="509" w:type="pct"/>
            <w:shd w:val="clear" w:color="auto" w:fill="auto"/>
            <w:noWrap/>
            <w:vAlign w:val="bottom"/>
            <w:hideMark/>
          </w:tcPr>
          <w:p w14:paraId="1EFBAEA9"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DE.AE</w:t>
            </w:r>
          </w:p>
        </w:tc>
        <w:tc>
          <w:tcPr>
            <w:tcW w:w="1995" w:type="pct"/>
            <w:shd w:val="clear" w:color="auto" w:fill="auto"/>
            <w:noWrap/>
            <w:vAlign w:val="bottom"/>
            <w:hideMark/>
          </w:tcPr>
          <w:p w14:paraId="386852E6"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Anomalies and Events (DE.AE):</w:t>
            </w:r>
          </w:p>
        </w:tc>
        <w:tc>
          <w:tcPr>
            <w:tcW w:w="473" w:type="pct"/>
            <w:shd w:val="clear" w:color="auto" w:fill="auto"/>
            <w:noWrap/>
            <w:vAlign w:val="bottom"/>
            <w:hideMark/>
          </w:tcPr>
          <w:p w14:paraId="154122A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w:t>
            </w:r>
          </w:p>
        </w:tc>
        <w:tc>
          <w:tcPr>
            <w:tcW w:w="215" w:type="pct"/>
          </w:tcPr>
          <w:p w14:paraId="09E717C2"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7A4CA69B" w14:textId="62D1138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798971E" w14:textId="1B1E73C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7E5C1FF2" w14:textId="093C410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B45A079" w14:textId="5E159E05"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4AB14B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2E65C697"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69B2AB36" w14:textId="1180604E" w:rsidTr="00FD76BF">
        <w:trPr>
          <w:trHeight w:val="250"/>
          <w:jc w:val="center"/>
        </w:trPr>
        <w:tc>
          <w:tcPr>
            <w:tcW w:w="509" w:type="pct"/>
            <w:shd w:val="clear" w:color="auto" w:fill="auto"/>
            <w:noWrap/>
            <w:vAlign w:val="bottom"/>
            <w:hideMark/>
          </w:tcPr>
          <w:p w14:paraId="4935BF92"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DE.CM</w:t>
            </w:r>
          </w:p>
        </w:tc>
        <w:tc>
          <w:tcPr>
            <w:tcW w:w="1995" w:type="pct"/>
            <w:shd w:val="clear" w:color="auto" w:fill="auto"/>
            <w:noWrap/>
            <w:vAlign w:val="bottom"/>
            <w:hideMark/>
          </w:tcPr>
          <w:p w14:paraId="2E031064"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473" w:type="pct"/>
            <w:shd w:val="clear" w:color="auto" w:fill="auto"/>
            <w:noWrap/>
            <w:vAlign w:val="bottom"/>
            <w:hideMark/>
          </w:tcPr>
          <w:p w14:paraId="4698A9B0"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91</w:t>
            </w:r>
          </w:p>
        </w:tc>
        <w:tc>
          <w:tcPr>
            <w:tcW w:w="215" w:type="pct"/>
          </w:tcPr>
          <w:p w14:paraId="3A160AA6"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4C2F3787" w14:textId="01872EA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C1A3C76" w14:textId="69A0782D"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26B396BC" w14:textId="63EA3C5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2D4AC44" w14:textId="2F4289F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53E5BC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04FB54D3"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79B5A76A" w14:textId="38F1D6E1" w:rsidTr="00FD76BF">
        <w:trPr>
          <w:trHeight w:val="250"/>
          <w:jc w:val="center"/>
        </w:trPr>
        <w:tc>
          <w:tcPr>
            <w:tcW w:w="509" w:type="pct"/>
            <w:shd w:val="clear" w:color="auto" w:fill="auto"/>
            <w:noWrap/>
            <w:vAlign w:val="bottom"/>
            <w:hideMark/>
          </w:tcPr>
          <w:p w14:paraId="065F3480"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DE.DP</w:t>
            </w:r>
          </w:p>
        </w:tc>
        <w:tc>
          <w:tcPr>
            <w:tcW w:w="1995" w:type="pct"/>
            <w:shd w:val="clear" w:color="auto" w:fill="auto"/>
            <w:noWrap/>
            <w:vAlign w:val="bottom"/>
            <w:hideMark/>
          </w:tcPr>
          <w:p w14:paraId="0D6DCBF9"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Detection Processes (DE.DP):</w:t>
            </w:r>
          </w:p>
        </w:tc>
        <w:tc>
          <w:tcPr>
            <w:tcW w:w="473" w:type="pct"/>
            <w:shd w:val="clear" w:color="auto" w:fill="auto"/>
            <w:noWrap/>
            <w:vAlign w:val="bottom"/>
            <w:hideMark/>
          </w:tcPr>
          <w:p w14:paraId="4836CF2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3</w:t>
            </w:r>
          </w:p>
        </w:tc>
        <w:tc>
          <w:tcPr>
            <w:tcW w:w="215" w:type="pct"/>
          </w:tcPr>
          <w:p w14:paraId="6438E0EF"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18395BD9" w14:textId="7AA34271"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E3AED9C" w14:textId="4A72266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6D5DA0C8" w14:textId="058E46B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989A6FF" w14:textId="52AA6125"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1D39CA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30CD405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35C48A05" w14:textId="4D2B2CB1" w:rsidTr="00FD76BF">
        <w:trPr>
          <w:trHeight w:val="250"/>
          <w:jc w:val="center"/>
        </w:trPr>
        <w:tc>
          <w:tcPr>
            <w:tcW w:w="509" w:type="pct"/>
            <w:shd w:val="clear" w:color="auto" w:fill="auto"/>
            <w:noWrap/>
            <w:vAlign w:val="bottom"/>
            <w:hideMark/>
          </w:tcPr>
          <w:p w14:paraId="48E479B4"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ID.AM</w:t>
            </w:r>
          </w:p>
        </w:tc>
        <w:tc>
          <w:tcPr>
            <w:tcW w:w="1995" w:type="pct"/>
            <w:shd w:val="clear" w:color="auto" w:fill="auto"/>
            <w:noWrap/>
            <w:vAlign w:val="bottom"/>
            <w:hideMark/>
          </w:tcPr>
          <w:p w14:paraId="001DD353"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473" w:type="pct"/>
            <w:shd w:val="clear" w:color="auto" w:fill="auto"/>
            <w:noWrap/>
            <w:vAlign w:val="bottom"/>
            <w:hideMark/>
          </w:tcPr>
          <w:p w14:paraId="1340BDF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9</w:t>
            </w:r>
          </w:p>
        </w:tc>
        <w:tc>
          <w:tcPr>
            <w:tcW w:w="215" w:type="pct"/>
          </w:tcPr>
          <w:p w14:paraId="06AFC40D"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76D0680B" w14:textId="751A22A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892B539" w14:textId="6B856068"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335FD9BE" w14:textId="75BA566E"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31B54A2" w14:textId="3BEDF86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F4CEBF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0C5E5447"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080C4A39" w14:textId="19D3D055" w:rsidTr="00FD76BF">
        <w:trPr>
          <w:trHeight w:val="250"/>
          <w:jc w:val="center"/>
        </w:trPr>
        <w:tc>
          <w:tcPr>
            <w:tcW w:w="509" w:type="pct"/>
            <w:shd w:val="clear" w:color="auto" w:fill="auto"/>
            <w:noWrap/>
            <w:vAlign w:val="bottom"/>
            <w:hideMark/>
          </w:tcPr>
          <w:p w14:paraId="4FEFA921"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ID.BE</w:t>
            </w:r>
          </w:p>
        </w:tc>
        <w:tc>
          <w:tcPr>
            <w:tcW w:w="1995" w:type="pct"/>
            <w:shd w:val="clear" w:color="auto" w:fill="auto"/>
            <w:noWrap/>
            <w:vAlign w:val="bottom"/>
            <w:hideMark/>
          </w:tcPr>
          <w:p w14:paraId="383835B3"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Business Environment (ID.BE)</w:t>
            </w:r>
          </w:p>
        </w:tc>
        <w:tc>
          <w:tcPr>
            <w:tcW w:w="473" w:type="pct"/>
            <w:shd w:val="clear" w:color="auto" w:fill="auto"/>
            <w:noWrap/>
            <w:vAlign w:val="bottom"/>
            <w:hideMark/>
          </w:tcPr>
          <w:p w14:paraId="5F70DE4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4</w:t>
            </w:r>
          </w:p>
        </w:tc>
        <w:tc>
          <w:tcPr>
            <w:tcW w:w="215" w:type="pct"/>
          </w:tcPr>
          <w:p w14:paraId="598C418C"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5A7A2C04" w14:textId="2000CB84"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DAB4CF0" w14:textId="34346E5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1B0CC3E2" w14:textId="7F3EF78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C70ECF5" w14:textId="7F3122B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BF32E16"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6DEC0A9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5F64D6FD" w14:textId="13604304" w:rsidTr="00FD76BF">
        <w:trPr>
          <w:trHeight w:val="250"/>
          <w:jc w:val="center"/>
        </w:trPr>
        <w:tc>
          <w:tcPr>
            <w:tcW w:w="509" w:type="pct"/>
            <w:shd w:val="clear" w:color="auto" w:fill="auto"/>
            <w:noWrap/>
            <w:vAlign w:val="bottom"/>
            <w:hideMark/>
          </w:tcPr>
          <w:p w14:paraId="5A882CEB"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ID.GV</w:t>
            </w:r>
          </w:p>
        </w:tc>
        <w:tc>
          <w:tcPr>
            <w:tcW w:w="1995" w:type="pct"/>
            <w:shd w:val="clear" w:color="auto" w:fill="auto"/>
            <w:noWrap/>
            <w:vAlign w:val="bottom"/>
            <w:hideMark/>
          </w:tcPr>
          <w:p w14:paraId="353026C3"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473" w:type="pct"/>
            <w:shd w:val="clear" w:color="auto" w:fill="auto"/>
            <w:noWrap/>
            <w:vAlign w:val="bottom"/>
            <w:hideMark/>
          </w:tcPr>
          <w:p w14:paraId="134BD631"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14</w:t>
            </w:r>
          </w:p>
        </w:tc>
        <w:tc>
          <w:tcPr>
            <w:tcW w:w="215" w:type="pct"/>
          </w:tcPr>
          <w:p w14:paraId="5644EED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7E3344E4" w14:textId="74BB7358"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119FAD6" w14:textId="1BF76D92"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0CDFECCD" w14:textId="1FB36AEE"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D2C1AE2" w14:textId="53C3780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33C42D0"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6EF7AE6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3FF22730" w14:textId="2EEB2107" w:rsidTr="00FD76BF">
        <w:trPr>
          <w:trHeight w:val="250"/>
          <w:jc w:val="center"/>
        </w:trPr>
        <w:tc>
          <w:tcPr>
            <w:tcW w:w="509" w:type="pct"/>
            <w:shd w:val="clear" w:color="auto" w:fill="auto"/>
            <w:noWrap/>
            <w:vAlign w:val="bottom"/>
            <w:hideMark/>
          </w:tcPr>
          <w:p w14:paraId="3A9882CD"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ID.RA</w:t>
            </w:r>
          </w:p>
        </w:tc>
        <w:tc>
          <w:tcPr>
            <w:tcW w:w="1995" w:type="pct"/>
            <w:shd w:val="clear" w:color="auto" w:fill="auto"/>
            <w:noWrap/>
            <w:vAlign w:val="bottom"/>
            <w:hideMark/>
          </w:tcPr>
          <w:p w14:paraId="07DEB29D"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Risk Assessment (ID.RA)</w:t>
            </w:r>
          </w:p>
        </w:tc>
        <w:tc>
          <w:tcPr>
            <w:tcW w:w="473" w:type="pct"/>
            <w:shd w:val="clear" w:color="auto" w:fill="auto"/>
            <w:noWrap/>
            <w:vAlign w:val="bottom"/>
            <w:hideMark/>
          </w:tcPr>
          <w:p w14:paraId="0576F71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4</w:t>
            </w:r>
          </w:p>
        </w:tc>
        <w:tc>
          <w:tcPr>
            <w:tcW w:w="215" w:type="pct"/>
          </w:tcPr>
          <w:p w14:paraId="71C2308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23EACB8E" w14:textId="2D8C130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6480F0E" w14:textId="0FE6CA4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6C167042" w14:textId="1CB8BD6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87EC4B4" w14:textId="058C228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A65C732"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0D5EE196"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73588714" w14:textId="0C00FB61" w:rsidTr="00FD76BF">
        <w:trPr>
          <w:trHeight w:val="250"/>
          <w:jc w:val="center"/>
        </w:trPr>
        <w:tc>
          <w:tcPr>
            <w:tcW w:w="509" w:type="pct"/>
            <w:shd w:val="clear" w:color="auto" w:fill="auto"/>
            <w:noWrap/>
            <w:vAlign w:val="bottom"/>
            <w:hideMark/>
          </w:tcPr>
          <w:p w14:paraId="47D6439D"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ID.RM</w:t>
            </w:r>
          </w:p>
        </w:tc>
        <w:tc>
          <w:tcPr>
            <w:tcW w:w="1995" w:type="pct"/>
            <w:shd w:val="clear" w:color="auto" w:fill="auto"/>
            <w:noWrap/>
            <w:vAlign w:val="bottom"/>
            <w:hideMark/>
          </w:tcPr>
          <w:p w14:paraId="01ECBC73"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Risk Management (ID.RM)</w:t>
            </w:r>
          </w:p>
        </w:tc>
        <w:tc>
          <w:tcPr>
            <w:tcW w:w="473" w:type="pct"/>
            <w:shd w:val="clear" w:color="auto" w:fill="auto"/>
            <w:noWrap/>
            <w:vAlign w:val="bottom"/>
            <w:hideMark/>
          </w:tcPr>
          <w:p w14:paraId="7206362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2</w:t>
            </w:r>
          </w:p>
        </w:tc>
        <w:tc>
          <w:tcPr>
            <w:tcW w:w="215" w:type="pct"/>
          </w:tcPr>
          <w:p w14:paraId="09D76BBD"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027FE260" w14:textId="41CDA8F4"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11BB72D" w14:textId="018FBE3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54F24CD2" w14:textId="45769415"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0AAEDA4" w14:textId="33DD898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DF347E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1CB88172"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72BFAEE2" w14:textId="6D4AB7A5" w:rsidTr="00FD76BF">
        <w:trPr>
          <w:trHeight w:val="250"/>
          <w:jc w:val="center"/>
        </w:trPr>
        <w:tc>
          <w:tcPr>
            <w:tcW w:w="509" w:type="pct"/>
            <w:shd w:val="clear" w:color="auto" w:fill="auto"/>
            <w:noWrap/>
            <w:vAlign w:val="bottom"/>
            <w:hideMark/>
          </w:tcPr>
          <w:p w14:paraId="2643066C"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ID.SC</w:t>
            </w:r>
          </w:p>
        </w:tc>
        <w:tc>
          <w:tcPr>
            <w:tcW w:w="1995" w:type="pct"/>
            <w:shd w:val="clear" w:color="auto" w:fill="auto"/>
            <w:noWrap/>
            <w:vAlign w:val="bottom"/>
            <w:hideMark/>
          </w:tcPr>
          <w:p w14:paraId="745A3652"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Supply Chain Risk Management (ID.SC)</w:t>
            </w:r>
          </w:p>
        </w:tc>
        <w:tc>
          <w:tcPr>
            <w:tcW w:w="473" w:type="pct"/>
            <w:shd w:val="clear" w:color="auto" w:fill="auto"/>
            <w:noWrap/>
            <w:vAlign w:val="bottom"/>
            <w:hideMark/>
          </w:tcPr>
          <w:p w14:paraId="43E2E6D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4</w:t>
            </w:r>
          </w:p>
        </w:tc>
        <w:tc>
          <w:tcPr>
            <w:tcW w:w="215" w:type="pct"/>
          </w:tcPr>
          <w:p w14:paraId="2B86044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77EDA490" w14:textId="284CF5F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D5CC82D" w14:textId="7F1C336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5920FD98" w14:textId="4F4F397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DDD21E4" w14:textId="6E79FE6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CB74DB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66742ED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23FE2B57" w14:textId="1236290E" w:rsidTr="00FD76BF">
        <w:trPr>
          <w:trHeight w:val="250"/>
          <w:jc w:val="center"/>
        </w:trPr>
        <w:tc>
          <w:tcPr>
            <w:tcW w:w="509" w:type="pct"/>
            <w:shd w:val="clear" w:color="auto" w:fill="auto"/>
            <w:noWrap/>
            <w:vAlign w:val="bottom"/>
            <w:hideMark/>
          </w:tcPr>
          <w:p w14:paraId="3EA504F2"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PR.AC</w:t>
            </w:r>
          </w:p>
        </w:tc>
        <w:tc>
          <w:tcPr>
            <w:tcW w:w="1995" w:type="pct"/>
            <w:shd w:val="clear" w:color="auto" w:fill="auto"/>
            <w:noWrap/>
            <w:vAlign w:val="bottom"/>
            <w:hideMark/>
          </w:tcPr>
          <w:p w14:paraId="5BBB80AB" w14:textId="0B362181" w:rsidR="00754158" w:rsidRPr="001D0E10" w:rsidRDefault="00754158" w:rsidP="000E1EBA">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Identity </w:t>
            </w:r>
            <w:proofErr w:type="spellStart"/>
            <w:r w:rsidRPr="001D0E10">
              <w:rPr>
                <w:rFonts w:ascii="Albertus MT Lt" w:eastAsia="Times New Roman" w:hAnsi="Albertus MT Lt" w:cstheme="minorHAnsi"/>
                <w:color w:val="000000"/>
                <w:lang w:eastAsia="en-IN"/>
              </w:rPr>
              <w:t>Mgmt</w:t>
            </w:r>
            <w:proofErr w:type="spellEnd"/>
            <w:r w:rsidRPr="001D0E10">
              <w:rPr>
                <w:rFonts w:ascii="Albertus MT Lt" w:eastAsia="Times New Roman" w:hAnsi="Albertus MT Lt" w:cstheme="minorHAnsi"/>
                <w:color w:val="000000"/>
                <w:lang w:eastAsia="en-IN"/>
              </w:rPr>
              <w:t>, Authentication and Access Control (PR.AC):</w:t>
            </w:r>
          </w:p>
        </w:tc>
        <w:tc>
          <w:tcPr>
            <w:tcW w:w="473" w:type="pct"/>
            <w:shd w:val="clear" w:color="auto" w:fill="auto"/>
            <w:noWrap/>
            <w:vAlign w:val="bottom"/>
            <w:hideMark/>
          </w:tcPr>
          <w:p w14:paraId="43440846"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14</w:t>
            </w:r>
          </w:p>
        </w:tc>
        <w:tc>
          <w:tcPr>
            <w:tcW w:w="215" w:type="pct"/>
          </w:tcPr>
          <w:p w14:paraId="189C8AE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0CAECB9B" w14:textId="4F5F5DC1"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C2706EF" w14:textId="72CF103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5D7E861D" w14:textId="5B782B6E"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913CBB0" w14:textId="61ADA422"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9ABB2E1"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42D1B8F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6E5AF0E0" w14:textId="02B2462F" w:rsidTr="00FD76BF">
        <w:trPr>
          <w:trHeight w:val="250"/>
          <w:jc w:val="center"/>
        </w:trPr>
        <w:tc>
          <w:tcPr>
            <w:tcW w:w="509" w:type="pct"/>
            <w:shd w:val="clear" w:color="auto" w:fill="auto"/>
            <w:noWrap/>
            <w:vAlign w:val="bottom"/>
            <w:hideMark/>
          </w:tcPr>
          <w:p w14:paraId="68D16E23"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PR.AT</w:t>
            </w:r>
          </w:p>
        </w:tc>
        <w:tc>
          <w:tcPr>
            <w:tcW w:w="1995" w:type="pct"/>
            <w:shd w:val="clear" w:color="auto" w:fill="auto"/>
            <w:noWrap/>
            <w:vAlign w:val="bottom"/>
            <w:hideMark/>
          </w:tcPr>
          <w:p w14:paraId="457B2422"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473" w:type="pct"/>
            <w:shd w:val="clear" w:color="auto" w:fill="auto"/>
            <w:noWrap/>
            <w:vAlign w:val="bottom"/>
            <w:hideMark/>
          </w:tcPr>
          <w:p w14:paraId="20260A04"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9</w:t>
            </w:r>
          </w:p>
        </w:tc>
        <w:tc>
          <w:tcPr>
            <w:tcW w:w="215" w:type="pct"/>
          </w:tcPr>
          <w:p w14:paraId="677C985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425FEE3E" w14:textId="4889BF4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7A93460" w14:textId="28C5ABE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4C86AC75" w14:textId="7041CED8"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FA560E1" w14:textId="59EBF79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B95FC6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0C3B3A1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1FC90099" w14:textId="5731377D" w:rsidTr="00FD76BF">
        <w:trPr>
          <w:trHeight w:val="250"/>
          <w:jc w:val="center"/>
        </w:trPr>
        <w:tc>
          <w:tcPr>
            <w:tcW w:w="509" w:type="pct"/>
            <w:shd w:val="clear" w:color="auto" w:fill="auto"/>
            <w:noWrap/>
            <w:vAlign w:val="bottom"/>
            <w:hideMark/>
          </w:tcPr>
          <w:p w14:paraId="31D7AEC6"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PR.DS</w:t>
            </w:r>
          </w:p>
        </w:tc>
        <w:tc>
          <w:tcPr>
            <w:tcW w:w="1995" w:type="pct"/>
            <w:shd w:val="clear" w:color="auto" w:fill="auto"/>
            <w:noWrap/>
            <w:vAlign w:val="bottom"/>
            <w:hideMark/>
          </w:tcPr>
          <w:p w14:paraId="3A589CE6"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473" w:type="pct"/>
            <w:shd w:val="clear" w:color="auto" w:fill="auto"/>
            <w:noWrap/>
            <w:vAlign w:val="bottom"/>
            <w:hideMark/>
          </w:tcPr>
          <w:p w14:paraId="7487FB8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16</w:t>
            </w:r>
          </w:p>
        </w:tc>
        <w:tc>
          <w:tcPr>
            <w:tcW w:w="215" w:type="pct"/>
          </w:tcPr>
          <w:p w14:paraId="083BC1F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3F1DE118" w14:textId="31EDBB6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54CF1C3A" w14:textId="7543A50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4C9CBC55" w14:textId="214AFCC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8CFC3F5" w14:textId="6592D25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2662F9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162A95C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6E4D7F0C" w14:textId="7AC11356" w:rsidTr="00FD76BF">
        <w:trPr>
          <w:trHeight w:val="250"/>
          <w:jc w:val="center"/>
        </w:trPr>
        <w:tc>
          <w:tcPr>
            <w:tcW w:w="509" w:type="pct"/>
            <w:shd w:val="clear" w:color="auto" w:fill="auto"/>
            <w:noWrap/>
            <w:vAlign w:val="bottom"/>
            <w:hideMark/>
          </w:tcPr>
          <w:p w14:paraId="7D28BAFB"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PR.IP</w:t>
            </w:r>
          </w:p>
        </w:tc>
        <w:tc>
          <w:tcPr>
            <w:tcW w:w="1995" w:type="pct"/>
            <w:shd w:val="clear" w:color="auto" w:fill="auto"/>
            <w:noWrap/>
            <w:vAlign w:val="bottom"/>
            <w:hideMark/>
          </w:tcPr>
          <w:p w14:paraId="1E9A2160"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473" w:type="pct"/>
            <w:shd w:val="clear" w:color="auto" w:fill="auto"/>
            <w:noWrap/>
            <w:vAlign w:val="bottom"/>
            <w:hideMark/>
          </w:tcPr>
          <w:p w14:paraId="19FF32D3"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19</w:t>
            </w:r>
          </w:p>
        </w:tc>
        <w:tc>
          <w:tcPr>
            <w:tcW w:w="215" w:type="pct"/>
          </w:tcPr>
          <w:p w14:paraId="05A6B5BD"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5C136435" w14:textId="778D5FF2"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9F275DA" w14:textId="7851255D"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629632E0" w14:textId="287ACC0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4BF22F4" w14:textId="33F1E976"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52399320"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5C0FC9D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77EF25EB" w14:textId="64BF4A32" w:rsidTr="00FD76BF">
        <w:trPr>
          <w:trHeight w:val="250"/>
          <w:jc w:val="center"/>
        </w:trPr>
        <w:tc>
          <w:tcPr>
            <w:tcW w:w="509" w:type="pct"/>
            <w:shd w:val="clear" w:color="auto" w:fill="auto"/>
            <w:noWrap/>
            <w:vAlign w:val="bottom"/>
            <w:hideMark/>
          </w:tcPr>
          <w:p w14:paraId="2E0FEA9E"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PR.MA</w:t>
            </w:r>
          </w:p>
        </w:tc>
        <w:tc>
          <w:tcPr>
            <w:tcW w:w="1995" w:type="pct"/>
            <w:shd w:val="clear" w:color="auto" w:fill="auto"/>
            <w:noWrap/>
            <w:vAlign w:val="bottom"/>
            <w:hideMark/>
          </w:tcPr>
          <w:p w14:paraId="33A88199"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473" w:type="pct"/>
            <w:shd w:val="clear" w:color="auto" w:fill="auto"/>
            <w:noWrap/>
            <w:vAlign w:val="bottom"/>
            <w:hideMark/>
          </w:tcPr>
          <w:p w14:paraId="6280880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7</w:t>
            </w:r>
          </w:p>
        </w:tc>
        <w:tc>
          <w:tcPr>
            <w:tcW w:w="215" w:type="pct"/>
          </w:tcPr>
          <w:p w14:paraId="1C5CF2A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4343058F" w14:textId="6796B9A6"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F942F55" w14:textId="6EF8362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79829B71" w14:textId="359FD3F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B2798BC" w14:textId="372AA181"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C3CC8D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198E3B21"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61C34361" w14:textId="007F2819" w:rsidTr="00FD76BF">
        <w:trPr>
          <w:trHeight w:val="250"/>
          <w:jc w:val="center"/>
        </w:trPr>
        <w:tc>
          <w:tcPr>
            <w:tcW w:w="509" w:type="pct"/>
            <w:shd w:val="clear" w:color="auto" w:fill="auto"/>
            <w:noWrap/>
            <w:vAlign w:val="bottom"/>
            <w:hideMark/>
          </w:tcPr>
          <w:p w14:paraId="2C8E9D1C"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PR.PT</w:t>
            </w:r>
          </w:p>
        </w:tc>
        <w:tc>
          <w:tcPr>
            <w:tcW w:w="1995" w:type="pct"/>
            <w:shd w:val="clear" w:color="auto" w:fill="auto"/>
            <w:noWrap/>
            <w:vAlign w:val="bottom"/>
            <w:hideMark/>
          </w:tcPr>
          <w:p w14:paraId="762E1502"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473" w:type="pct"/>
            <w:shd w:val="clear" w:color="auto" w:fill="auto"/>
            <w:noWrap/>
            <w:vAlign w:val="bottom"/>
            <w:hideMark/>
          </w:tcPr>
          <w:p w14:paraId="60E8E5C3"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7</w:t>
            </w:r>
          </w:p>
        </w:tc>
        <w:tc>
          <w:tcPr>
            <w:tcW w:w="215" w:type="pct"/>
          </w:tcPr>
          <w:p w14:paraId="1BE312C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11EED544" w14:textId="34D64A0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14E1A54" w14:textId="7D39153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5BCD7F00" w14:textId="02E89FF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57DA97A0" w14:textId="22922621"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F4F089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2932090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03363448" w14:textId="7F90D8A9" w:rsidTr="00FD76BF">
        <w:trPr>
          <w:trHeight w:val="250"/>
          <w:jc w:val="center"/>
        </w:trPr>
        <w:tc>
          <w:tcPr>
            <w:tcW w:w="509" w:type="pct"/>
            <w:shd w:val="clear" w:color="auto" w:fill="auto"/>
            <w:noWrap/>
            <w:vAlign w:val="bottom"/>
            <w:hideMark/>
          </w:tcPr>
          <w:p w14:paraId="1AFCBC67"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RC.CO</w:t>
            </w:r>
          </w:p>
        </w:tc>
        <w:tc>
          <w:tcPr>
            <w:tcW w:w="1995" w:type="pct"/>
            <w:shd w:val="clear" w:color="auto" w:fill="auto"/>
            <w:noWrap/>
            <w:vAlign w:val="bottom"/>
            <w:hideMark/>
          </w:tcPr>
          <w:p w14:paraId="6CD47EED"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Communications (RC.CO):</w:t>
            </w:r>
          </w:p>
        </w:tc>
        <w:tc>
          <w:tcPr>
            <w:tcW w:w="473" w:type="pct"/>
            <w:shd w:val="clear" w:color="auto" w:fill="auto"/>
            <w:noWrap/>
            <w:vAlign w:val="bottom"/>
            <w:hideMark/>
          </w:tcPr>
          <w:p w14:paraId="2F163D30"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w:t>
            </w:r>
          </w:p>
        </w:tc>
        <w:tc>
          <w:tcPr>
            <w:tcW w:w="215" w:type="pct"/>
          </w:tcPr>
          <w:p w14:paraId="5312F93F"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2BDD3D8E" w14:textId="715488D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F37A8D5" w14:textId="12784AE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6787C378" w14:textId="1C54E09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7E57E86" w14:textId="758E19F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BC6DD7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72D4BA8C"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667005F5" w14:textId="66058BB6" w:rsidTr="00FD76BF">
        <w:trPr>
          <w:trHeight w:val="250"/>
          <w:jc w:val="center"/>
        </w:trPr>
        <w:tc>
          <w:tcPr>
            <w:tcW w:w="509" w:type="pct"/>
            <w:shd w:val="clear" w:color="auto" w:fill="auto"/>
            <w:noWrap/>
            <w:vAlign w:val="bottom"/>
            <w:hideMark/>
          </w:tcPr>
          <w:p w14:paraId="51805977" w14:textId="07736A9B"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RC.IM</w:t>
            </w:r>
          </w:p>
        </w:tc>
        <w:tc>
          <w:tcPr>
            <w:tcW w:w="1995" w:type="pct"/>
            <w:shd w:val="clear" w:color="auto" w:fill="auto"/>
            <w:noWrap/>
            <w:vAlign w:val="bottom"/>
            <w:hideMark/>
          </w:tcPr>
          <w:p w14:paraId="43F5039F"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Improvements (RC.IM): </w:t>
            </w:r>
          </w:p>
        </w:tc>
        <w:tc>
          <w:tcPr>
            <w:tcW w:w="473" w:type="pct"/>
            <w:shd w:val="clear" w:color="auto" w:fill="auto"/>
            <w:noWrap/>
            <w:vAlign w:val="bottom"/>
            <w:hideMark/>
          </w:tcPr>
          <w:p w14:paraId="2998CFFE"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2</w:t>
            </w:r>
          </w:p>
        </w:tc>
        <w:tc>
          <w:tcPr>
            <w:tcW w:w="215" w:type="pct"/>
          </w:tcPr>
          <w:p w14:paraId="464279DC"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502454E8" w14:textId="19F0CF04"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8F736F1" w14:textId="618F43AE"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0BA8E28D" w14:textId="1555003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0BD34BA" w14:textId="5E62B43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75ED9B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7DCDB2E2"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478EC95B" w14:textId="57548C46" w:rsidTr="00FD76BF">
        <w:trPr>
          <w:trHeight w:val="250"/>
          <w:jc w:val="center"/>
        </w:trPr>
        <w:tc>
          <w:tcPr>
            <w:tcW w:w="509" w:type="pct"/>
            <w:shd w:val="clear" w:color="auto" w:fill="auto"/>
            <w:noWrap/>
            <w:vAlign w:val="bottom"/>
            <w:hideMark/>
          </w:tcPr>
          <w:p w14:paraId="72A17B2A" w14:textId="71CD794C"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RC.RP</w:t>
            </w:r>
          </w:p>
        </w:tc>
        <w:tc>
          <w:tcPr>
            <w:tcW w:w="1995" w:type="pct"/>
            <w:shd w:val="clear" w:color="auto" w:fill="auto"/>
            <w:noWrap/>
            <w:vAlign w:val="bottom"/>
            <w:hideMark/>
          </w:tcPr>
          <w:p w14:paraId="37FF016E"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Recovery Planning (RC.RP): </w:t>
            </w:r>
          </w:p>
        </w:tc>
        <w:tc>
          <w:tcPr>
            <w:tcW w:w="473" w:type="pct"/>
            <w:shd w:val="clear" w:color="auto" w:fill="auto"/>
            <w:noWrap/>
            <w:vAlign w:val="bottom"/>
            <w:hideMark/>
          </w:tcPr>
          <w:p w14:paraId="4CE6A683"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w:t>
            </w:r>
          </w:p>
        </w:tc>
        <w:tc>
          <w:tcPr>
            <w:tcW w:w="215" w:type="pct"/>
          </w:tcPr>
          <w:p w14:paraId="4CC8339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7B21A57A" w14:textId="7F49C99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C5257EE" w14:textId="1CDA3B4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6F4EE6DA" w14:textId="3F03B562"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937BE4E" w14:textId="6907E7A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AFF54E9"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61964327"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2D112C36" w14:textId="5C9B1452" w:rsidTr="00FD76BF">
        <w:trPr>
          <w:trHeight w:val="250"/>
          <w:jc w:val="center"/>
        </w:trPr>
        <w:tc>
          <w:tcPr>
            <w:tcW w:w="509" w:type="pct"/>
            <w:shd w:val="clear" w:color="auto" w:fill="auto"/>
            <w:noWrap/>
            <w:vAlign w:val="bottom"/>
            <w:hideMark/>
          </w:tcPr>
          <w:p w14:paraId="4BCF72C3"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RS.AN</w:t>
            </w:r>
          </w:p>
        </w:tc>
        <w:tc>
          <w:tcPr>
            <w:tcW w:w="1995" w:type="pct"/>
            <w:shd w:val="clear" w:color="auto" w:fill="auto"/>
            <w:noWrap/>
            <w:vAlign w:val="bottom"/>
            <w:hideMark/>
          </w:tcPr>
          <w:p w14:paraId="70728059"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Analysis (RS.AN)</w:t>
            </w:r>
          </w:p>
        </w:tc>
        <w:tc>
          <w:tcPr>
            <w:tcW w:w="473" w:type="pct"/>
            <w:shd w:val="clear" w:color="auto" w:fill="auto"/>
            <w:noWrap/>
            <w:vAlign w:val="bottom"/>
            <w:hideMark/>
          </w:tcPr>
          <w:p w14:paraId="73B2CA8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4</w:t>
            </w:r>
          </w:p>
        </w:tc>
        <w:tc>
          <w:tcPr>
            <w:tcW w:w="215" w:type="pct"/>
          </w:tcPr>
          <w:p w14:paraId="69F35D1D"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38CE6269" w14:textId="37704AD3"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0C37E0EB" w14:textId="54D6357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01544A1E" w14:textId="4E040B72"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38063F43" w14:textId="40FB3CB2"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555E8F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44676FDF"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339A8474" w14:textId="4F3B8EEF" w:rsidTr="00FD76BF">
        <w:trPr>
          <w:trHeight w:val="250"/>
          <w:jc w:val="center"/>
        </w:trPr>
        <w:tc>
          <w:tcPr>
            <w:tcW w:w="509" w:type="pct"/>
            <w:shd w:val="clear" w:color="auto" w:fill="auto"/>
            <w:noWrap/>
            <w:vAlign w:val="bottom"/>
            <w:hideMark/>
          </w:tcPr>
          <w:p w14:paraId="06D9D4E2"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lastRenderedPageBreak/>
              <w:t>RS.CO</w:t>
            </w:r>
          </w:p>
        </w:tc>
        <w:tc>
          <w:tcPr>
            <w:tcW w:w="1995" w:type="pct"/>
            <w:shd w:val="clear" w:color="auto" w:fill="auto"/>
            <w:noWrap/>
            <w:vAlign w:val="bottom"/>
            <w:hideMark/>
          </w:tcPr>
          <w:p w14:paraId="6DC89D98"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Communications (RS.CO):</w:t>
            </w:r>
          </w:p>
        </w:tc>
        <w:tc>
          <w:tcPr>
            <w:tcW w:w="473" w:type="pct"/>
            <w:shd w:val="clear" w:color="auto" w:fill="auto"/>
            <w:noWrap/>
            <w:vAlign w:val="bottom"/>
            <w:hideMark/>
          </w:tcPr>
          <w:p w14:paraId="4452B29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3</w:t>
            </w:r>
          </w:p>
        </w:tc>
        <w:tc>
          <w:tcPr>
            <w:tcW w:w="215" w:type="pct"/>
          </w:tcPr>
          <w:p w14:paraId="3D5819F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48EC8A29" w14:textId="384800E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132DFA60" w14:textId="60A22ED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76633D67" w14:textId="56BC5C4E"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FE10153" w14:textId="19ABFF06"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A1C013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3AE74742"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7C230B97" w14:textId="55A5800C" w:rsidTr="00FD76BF">
        <w:trPr>
          <w:trHeight w:val="250"/>
          <w:jc w:val="center"/>
        </w:trPr>
        <w:tc>
          <w:tcPr>
            <w:tcW w:w="509" w:type="pct"/>
            <w:shd w:val="clear" w:color="auto" w:fill="auto"/>
            <w:noWrap/>
            <w:vAlign w:val="bottom"/>
            <w:hideMark/>
          </w:tcPr>
          <w:p w14:paraId="49D82D0F"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RS.IM</w:t>
            </w:r>
          </w:p>
        </w:tc>
        <w:tc>
          <w:tcPr>
            <w:tcW w:w="1995" w:type="pct"/>
            <w:shd w:val="clear" w:color="auto" w:fill="auto"/>
            <w:noWrap/>
            <w:vAlign w:val="bottom"/>
            <w:hideMark/>
          </w:tcPr>
          <w:p w14:paraId="054566E7"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Improvements (RS.IM):</w:t>
            </w:r>
          </w:p>
        </w:tc>
        <w:tc>
          <w:tcPr>
            <w:tcW w:w="473" w:type="pct"/>
            <w:shd w:val="clear" w:color="auto" w:fill="auto"/>
            <w:noWrap/>
            <w:vAlign w:val="bottom"/>
            <w:hideMark/>
          </w:tcPr>
          <w:p w14:paraId="52896636"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4</w:t>
            </w:r>
          </w:p>
        </w:tc>
        <w:tc>
          <w:tcPr>
            <w:tcW w:w="215" w:type="pct"/>
          </w:tcPr>
          <w:p w14:paraId="5027537B"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1A10587C" w14:textId="77E96728"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7FA43914" w14:textId="357D116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675893DF" w14:textId="65EAE6C6"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B9EAD90" w14:textId="583794E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24FB707C"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492E3AB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609739FE" w14:textId="0D8FE0C4" w:rsidTr="00FD76BF">
        <w:trPr>
          <w:trHeight w:val="250"/>
          <w:jc w:val="center"/>
        </w:trPr>
        <w:tc>
          <w:tcPr>
            <w:tcW w:w="509" w:type="pct"/>
            <w:shd w:val="clear" w:color="auto" w:fill="auto"/>
            <w:noWrap/>
            <w:vAlign w:val="bottom"/>
            <w:hideMark/>
          </w:tcPr>
          <w:p w14:paraId="6780A839"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RS.MI</w:t>
            </w:r>
          </w:p>
        </w:tc>
        <w:tc>
          <w:tcPr>
            <w:tcW w:w="1995" w:type="pct"/>
            <w:shd w:val="clear" w:color="auto" w:fill="auto"/>
            <w:noWrap/>
            <w:vAlign w:val="bottom"/>
            <w:hideMark/>
          </w:tcPr>
          <w:p w14:paraId="4DC28306"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Mitigation (RS.MI):</w:t>
            </w:r>
          </w:p>
        </w:tc>
        <w:tc>
          <w:tcPr>
            <w:tcW w:w="473" w:type="pct"/>
            <w:shd w:val="clear" w:color="auto" w:fill="auto"/>
            <w:noWrap/>
            <w:vAlign w:val="bottom"/>
            <w:hideMark/>
          </w:tcPr>
          <w:p w14:paraId="3A2961BC" w14:textId="0616C0AF"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3</w:t>
            </w:r>
          </w:p>
        </w:tc>
        <w:tc>
          <w:tcPr>
            <w:tcW w:w="215" w:type="pct"/>
          </w:tcPr>
          <w:p w14:paraId="7D6F43B2"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4A0985B4" w14:textId="0FBA6988"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E358119" w14:textId="001F40E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116E219E" w14:textId="5A2EBDD5"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F1168A1" w14:textId="4C2DBB10"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57D2A11F"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63AE87F5"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45B7021A" w14:textId="39A2AA28" w:rsidTr="00FD76BF">
        <w:trPr>
          <w:trHeight w:val="250"/>
          <w:jc w:val="center"/>
        </w:trPr>
        <w:tc>
          <w:tcPr>
            <w:tcW w:w="509" w:type="pct"/>
            <w:shd w:val="clear" w:color="auto" w:fill="auto"/>
            <w:noWrap/>
            <w:vAlign w:val="bottom"/>
            <w:hideMark/>
          </w:tcPr>
          <w:p w14:paraId="62C0EDD2" w14:textId="77777777"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RS.RP</w:t>
            </w:r>
          </w:p>
        </w:tc>
        <w:tc>
          <w:tcPr>
            <w:tcW w:w="1995" w:type="pct"/>
            <w:shd w:val="clear" w:color="auto" w:fill="auto"/>
            <w:noWrap/>
            <w:vAlign w:val="bottom"/>
            <w:hideMark/>
          </w:tcPr>
          <w:p w14:paraId="1E7073D2"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473" w:type="pct"/>
            <w:shd w:val="clear" w:color="auto" w:fill="auto"/>
            <w:noWrap/>
            <w:vAlign w:val="bottom"/>
            <w:hideMark/>
          </w:tcPr>
          <w:p w14:paraId="5B1813A8"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14</w:t>
            </w:r>
          </w:p>
        </w:tc>
        <w:tc>
          <w:tcPr>
            <w:tcW w:w="215" w:type="pct"/>
          </w:tcPr>
          <w:p w14:paraId="778B0911"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416" w:type="pct"/>
          </w:tcPr>
          <w:p w14:paraId="4821CD9E" w14:textId="3084F3D5"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113FAB4B" w14:textId="6A5B358A"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11" w:type="pct"/>
          </w:tcPr>
          <w:p w14:paraId="7B858004" w14:textId="75A68B6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68F6CBC1" w14:textId="490C64D8"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209" w:type="pct"/>
          </w:tcPr>
          <w:p w14:paraId="457D81EA"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c>
          <w:tcPr>
            <w:tcW w:w="554" w:type="pct"/>
          </w:tcPr>
          <w:p w14:paraId="30668671" w14:textId="77777777"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p>
        </w:tc>
      </w:tr>
      <w:tr w:rsidR="00754158" w:rsidRPr="001D0E10" w14:paraId="716B512E" w14:textId="68406295" w:rsidTr="00FD76BF">
        <w:trPr>
          <w:trHeight w:val="250"/>
          <w:jc w:val="center"/>
        </w:trPr>
        <w:tc>
          <w:tcPr>
            <w:tcW w:w="509" w:type="pct"/>
            <w:shd w:val="clear" w:color="auto" w:fill="auto"/>
            <w:noWrap/>
            <w:vAlign w:val="bottom"/>
          </w:tcPr>
          <w:p w14:paraId="041C6E52" w14:textId="2A436425"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WFRL</w:t>
            </w:r>
          </w:p>
        </w:tc>
        <w:tc>
          <w:tcPr>
            <w:tcW w:w="1995" w:type="pct"/>
            <w:shd w:val="clear" w:color="auto" w:fill="auto"/>
            <w:noWrap/>
            <w:vAlign w:val="bottom"/>
          </w:tcPr>
          <w:p w14:paraId="51C0EEFE" w14:textId="4E870C93"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Work From Remote Location (WFRL)</w:t>
            </w:r>
          </w:p>
        </w:tc>
        <w:tc>
          <w:tcPr>
            <w:tcW w:w="473" w:type="pct"/>
            <w:shd w:val="clear" w:color="auto" w:fill="auto"/>
            <w:noWrap/>
            <w:vAlign w:val="center"/>
          </w:tcPr>
          <w:p w14:paraId="719D70BE" w14:textId="2D759599"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58</w:t>
            </w:r>
          </w:p>
        </w:tc>
        <w:tc>
          <w:tcPr>
            <w:tcW w:w="215" w:type="pct"/>
          </w:tcPr>
          <w:p w14:paraId="78411D6E"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416" w:type="pct"/>
          </w:tcPr>
          <w:p w14:paraId="6D8FD299" w14:textId="2BE7D773"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tcPr>
          <w:p w14:paraId="22A2B347" w14:textId="53DA021C"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11" w:type="pct"/>
          </w:tcPr>
          <w:p w14:paraId="7F1B33FB" w14:textId="529B15DD"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shd w:val="clear" w:color="auto" w:fill="auto"/>
          </w:tcPr>
          <w:p w14:paraId="3FFB2D7F" w14:textId="4B8D1995"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shd w:val="clear" w:color="auto" w:fill="auto"/>
          </w:tcPr>
          <w:p w14:paraId="220D405F"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554" w:type="pct"/>
          </w:tcPr>
          <w:p w14:paraId="0912DD8D"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r>
      <w:tr w:rsidR="00754158" w:rsidRPr="001D0E10" w14:paraId="18709E95" w14:textId="33CA2185" w:rsidTr="00FD76BF">
        <w:trPr>
          <w:trHeight w:val="250"/>
          <w:jc w:val="center"/>
        </w:trPr>
        <w:tc>
          <w:tcPr>
            <w:tcW w:w="509" w:type="pct"/>
            <w:shd w:val="clear" w:color="auto" w:fill="auto"/>
            <w:noWrap/>
            <w:vAlign w:val="bottom"/>
          </w:tcPr>
          <w:p w14:paraId="74C27C5E" w14:textId="695B7D3C"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WFRL.IN</w:t>
            </w:r>
          </w:p>
        </w:tc>
        <w:tc>
          <w:tcPr>
            <w:tcW w:w="1995" w:type="pct"/>
            <w:shd w:val="clear" w:color="auto" w:fill="auto"/>
            <w:noWrap/>
            <w:vAlign w:val="bottom"/>
          </w:tcPr>
          <w:p w14:paraId="642A135D" w14:textId="6832BB3D"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Work From Remote Location Investment (WFRL.IN)</w:t>
            </w:r>
          </w:p>
        </w:tc>
        <w:tc>
          <w:tcPr>
            <w:tcW w:w="473" w:type="pct"/>
            <w:shd w:val="clear" w:color="auto" w:fill="auto"/>
            <w:noWrap/>
            <w:vAlign w:val="center"/>
          </w:tcPr>
          <w:p w14:paraId="3D35C24F" w14:textId="479C685B"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25</w:t>
            </w:r>
          </w:p>
        </w:tc>
        <w:tc>
          <w:tcPr>
            <w:tcW w:w="215" w:type="pct"/>
          </w:tcPr>
          <w:p w14:paraId="77607B11"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416" w:type="pct"/>
          </w:tcPr>
          <w:p w14:paraId="2A59BA03" w14:textId="7513102D"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tcPr>
          <w:p w14:paraId="4769C2D7" w14:textId="418F1D09"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11" w:type="pct"/>
          </w:tcPr>
          <w:p w14:paraId="6AB27F9C" w14:textId="56C46529"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shd w:val="clear" w:color="auto" w:fill="auto"/>
          </w:tcPr>
          <w:p w14:paraId="526C1D46" w14:textId="51A60FA1"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shd w:val="clear" w:color="auto" w:fill="auto"/>
          </w:tcPr>
          <w:p w14:paraId="18ABF8B3"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554" w:type="pct"/>
          </w:tcPr>
          <w:p w14:paraId="6C74C71A"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r>
      <w:tr w:rsidR="00754158" w:rsidRPr="001D0E10" w14:paraId="361F4A31" w14:textId="57071DD7" w:rsidTr="00FD76BF">
        <w:trPr>
          <w:trHeight w:val="250"/>
          <w:jc w:val="center"/>
        </w:trPr>
        <w:tc>
          <w:tcPr>
            <w:tcW w:w="509" w:type="pct"/>
            <w:shd w:val="clear" w:color="auto" w:fill="auto"/>
            <w:noWrap/>
          </w:tcPr>
          <w:p w14:paraId="54FF4FA4" w14:textId="5E993CC1" w:rsidR="00754158" w:rsidRPr="001D0E10" w:rsidRDefault="00754158" w:rsidP="000B282D">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IGDM</w:t>
            </w:r>
          </w:p>
        </w:tc>
        <w:tc>
          <w:tcPr>
            <w:tcW w:w="1995" w:type="pct"/>
            <w:shd w:val="clear" w:color="auto" w:fill="auto"/>
            <w:noWrap/>
            <w:vAlign w:val="bottom"/>
          </w:tcPr>
          <w:p w14:paraId="696E0E18"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Technology</w:t>
            </w:r>
          </w:p>
          <w:p w14:paraId="619F3937" w14:textId="3E1F95D2"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(Intermediary Guidelines and Digital Media Ethics Code) Rules, 2021 (IGDM)</w:t>
            </w:r>
          </w:p>
        </w:tc>
        <w:tc>
          <w:tcPr>
            <w:tcW w:w="473" w:type="pct"/>
            <w:shd w:val="clear" w:color="auto" w:fill="auto"/>
            <w:noWrap/>
          </w:tcPr>
          <w:p w14:paraId="3462EFBD" w14:textId="5B7F698C" w:rsidR="00754158" w:rsidRPr="001D0E10" w:rsidRDefault="00754158" w:rsidP="001D0E10">
            <w:pPr>
              <w:spacing w:after="0" w:line="312" w:lineRule="auto"/>
              <w:contextualSpacing/>
              <w:jc w:val="center"/>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13</w:t>
            </w:r>
          </w:p>
        </w:tc>
        <w:tc>
          <w:tcPr>
            <w:tcW w:w="215" w:type="pct"/>
          </w:tcPr>
          <w:p w14:paraId="7694E6F3"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416" w:type="pct"/>
          </w:tcPr>
          <w:p w14:paraId="2B5A55EC" w14:textId="4B5E2A98"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tcPr>
          <w:p w14:paraId="0FF4CD9B" w14:textId="4F41D3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11" w:type="pct"/>
          </w:tcPr>
          <w:p w14:paraId="276C5527" w14:textId="3F648FFE"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shd w:val="clear" w:color="auto" w:fill="auto"/>
          </w:tcPr>
          <w:p w14:paraId="5293E9B2" w14:textId="5CD661A1"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209" w:type="pct"/>
            <w:shd w:val="clear" w:color="auto" w:fill="auto"/>
          </w:tcPr>
          <w:p w14:paraId="0F7928CF"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c>
          <w:tcPr>
            <w:tcW w:w="554" w:type="pct"/>
          </w:tcPr>
          <w:p w14:paraId="4710A270" w14:textId="77777777" w:rsidR="00754158" w:rsidRPr="001D0E10" w:rsidRDefault="00754158" w:rsidP="001D0E10">
            <w:pPr>
              <w:spacing w:after="0" w:line="312" w:lineRule="auto"/>
              <w:contextualSpacing/>
              <w:rPr>
                <w:rFonts w:ascii="Albertus MT Lt" w:eastAsia="Times New Roman" w:hAnsi="Albertus MT Lt" w:cstheme="minorHAnsi"/>
                <w:color w:val="000000"/>
                <w:lang w:eastAsia="en-IN"/>
              </w:rPr>
            </w:pPr>
          </w:p>
        </w:tc>
      </w:tr>
      <w:tr w:rsidR="00754158" w:rsidRPr="001D0E10" w14:paraId="35646063" w14:textId="64347AA7" w:rsidTr="00FD76BF">
        <w:trPr>
          <w:trHeight w:val="250"/>
          <w:jc w:val="center"/>
        </w:trPr>
        <w:tc>
          <w:tcPr>
            <w:tcW w:w="509" w:type="pct"/>
            <w:shd w:val="clear" w:color="D9E7FD" w:fill="D9E7FD"/>
            <w:noWrap/>
            <w:vAlign w:val="bottom"/>
            <w:hideMark/>
          </w:tcPr>
          <w:p w14:paraId="18D872C5" w14:textId="506961CE" w:rsidR="00754158" w:rsidRPr="001D0E10" w:rsidRDefault="00754158" w:rsidP="000B282D">
            <w:pPr>
              <w:spacing w:after="0" w:line="312" w:lineRule="auto"/>
              <w:contextualSpacing/>
              <w:jc w:val="center"/>
              <w:rPr>
                <w:rFonts w:ascii="Albertus MT Lt" w:eastAsia="Times New Roman" w:hAnsi="Albertus MT Lt" w:cstheme="minorHAnsi"/>
                <w:b/>
                <w:bCs/>
                <w:color w:val="000000"/>
                <w:lang w:eastAsia="en-IN"/>
              </w:rPr>
            </w:pPr>
          </w:p>
        </w:tc>
        <w:tc>
          <w:tcPr>
            <w:tcW w:w="1995" w:type="pct"/>
            <w:shd w:val="clear" w:color="D9E7FD" w:fill="D9E7FD"/>
            <w:noWrap/>
            <w:vAlign w:val="bottom"/>
            <w:hideMark/>
          </w:tcPr>
          <w:p w14:paraId="42B7A271" w14:textId="71155830" w:rsidR="00754158" w:rsidRPr="001D0E10" w:rsidRDefault="00754158" w:rsidP="001D0E10">
            <w:pPr>
              <w:spacing w:after="0" w:line="312" w:lineRule="auto"/>
              <w:contextualSpacing/>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Total</w:t>
            </w:r>
          </w:p>
        </w:tc>
        <w:tc>
          <w:tcPr>
            <w:tcW w:w="473" w:type="pct"/>
            <w:shd w:val="clear" w:color="D9E7FD" w:fill="D9E7FD"/>
            <w:noWrap/>
            <w:vAlign w:val="bottom"/>
            <w:hideMark/>
          </w:tcPr>
          <w:p w14:paraId="19DFAFB5" w14:textId="4953AFF8"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332</w:t>
            </w:r>
          </w:p>
        </w:tc>
        <w:tc>
          <w:tcPr>
            <w:tcW w:w="215" w:type="pct"/>
            <w:shd w:val="clear" w:color="D9E7FD" w:fill="D9E7FD"/>
          </w:tcPr>
          <w:p w14:paraId="75DB691D" w14:textId="77777777"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c>
          <w:tcPr>
            <w:tcW w:w="416" w:type="pct"/>
            <w:shd w:val="clear" w:color="D9E7FD" w:fill="D9E7FD"/>
          </w:tcPr>
          <w:p w14:paraId="462E973A" w14:textId="496D0165"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c>
          <w:tcPr>
            <w:tcW w:w="209" w:type="pct"/>
            <w:shd w:val="clear" w:color="D9E7FD" w:fill="D9E7FD"/>
          </w:tcPr>
          <w:p w14:paraId="0307F248" w14:textId="439F0278"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c>
          <w:tcPr>
            <w:tcW w:w="211" w:type="pct"/>
            <w:shd w:val="clear" w:color="D9E7FD" w:fill="D9E7FD"/>
          </w:tcPr>
          <w:p w14:paraId="0BC9A250" w14:textId="3D806DFA"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c>
          <w:tcPr>
            <w:tcW w:w="209" w:type="pct"/>
            <w:shd w:val="clear" w:color="D9E7FD" w:fill="D9E7FD"/>
          </w:tcPr>
          <w:p w14:paraId="442E3D8A" w14:textId="020B6FB8"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c>
          <w:tcPr>
            <w:tcW w:w="209" w:type="pct"/>
            <w:shd w:val="clear" w:color="D9E7FD" w:fill="D9E7FD"/>
          </w:tcPr>
          <w:p w14:paraId="105A9306" w14:textId="77777777"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c>
          <w:tcPr>
            <w:tcW w:w="554" w:type="pct"/>
            <w:shd w:val="clear" w:color="D9E7FD" w:fill="D9E7FD"/>
          </w:tcPr>
          <w:p w14:paraId="4C523BF3" w14:textId="77777777" w:rsidR="00754158" w:rsidRPr="001D0E10" w:rsidRDefault="00754158" w:rsidP="001D0E10">
            <w:pPr>
              <w:spacing w:after="0" w:line="312" w:lineRule="auto"/>
              <w:contextualSpacing/>
              <w:jc w:val="center"/>
              <w:rPr>
                <w:rFonts w:ascii="Albertus MT Lt" w:eastAsia="Times New Roman" w:hAnsi="Albertus MT Lt" w:cstheme="minorHAnsi"/>
                <w:b/>
                <w:bCs/>
                <w:color w:val="000000"/>
                <w:lang w:eastAsia="en-IN"/>
              </w:rPr>
            </w:pPr>
          </w:p>
        </w:tc>
      </w:tr>
    </w:tbl>
    <w:p w14:paraId="155B923B" w14:textId="72E88A4A" w:rsidR="00FA3E9C" w:rsidRDefault="00FA3E9C" w:rsidP="001D0E10">
      <w:pPr>
        <w:spacing w:after="0" w:line="312" w:lineRule="auto"/>
        <w:contextualSpacing/>
        <w:jc w:val="both"/>
        <w:rPr>
          <w:rFonts w:ascii="Albertus MT Lt" w:hAnsi="Albertus MT Lt"/>
          <w:b/>
          <w:bCs/>
          <w:color w:val="C00000"/>
          <w:sz w:val="28"/>
          <w:szCs w:val="28"/>
        </w:rPr>
      </w:pPr>
    </w:p>
    <w:p w14:paraId="5E0E2767" w14:textId="5501F889" w:rsidR="006E7CB8" w:rsidRDefault="006E7CB8" w:rsidP="001D0E10">
      <w:pPr>
        <w:spacing w:after="0" w:line="312" w:lineRule="auto"/>
        <w:contextualSpacing/>
        <w:jc w:val="both"/>
        <w:rPr>
          <w:rFonts w:ascii="Albertus MT Lt" w:hAnsi="Albertus MT Lt"/>
          <w:b/>
          <w:bCs/>
          <w:color w:val="C00000"/>
          <w:sz w:val="28"/>
          <w:szCs w:val="28"/>
        </w:rPr>
      </w:pPr>
      <w:r>
        <w:rPr>
          <w:rFonts w:ascii="Albertus MT Lt" w:hAnsi="Albertus MT Lt"/>
          <w:b/>
          <w:bCs/>
          <w:color w:val="C00000"/>
          <w:sz w:val="28"/>
          <w:szCs w:val="28"/>
        </w:rPr>
        <w:t xml:space="preserve">Note on </w:t>
      </w:r>
      <w:r w:rsidR="008B1FFD">
        <w:rPr>
          <w:rFonts w:ascii="Albertus MT Lt" w:hAnsi="Albertus MT Lt"/>
          <w:b/>
          <w:bCs/>
          <w:color w:val="C00000"/>
          <w:sz w:val="28"/>
          <w:szCs w:val="28"/>
        </w:rPr>
        <w:t>Controls:</w:t>
      </w:r>
      <w:r>
        <w:rPr>
          <w:rFonts w:ascii="Albertus MT Lt" w:hAnsi="Albertus MT Lt"/>
          <w:b/>
          <w:bCs/>
          <w:color w:val="C00000"/>
          <w:sz w:val="28"/>
          <w:szCs w:val="28"/>
        </w:rPr>
        <w:t xml:space="preserve"> </w:t>
      </w:r>
      <w:r w:rsidRPr="008B1FFD">
        <w:rPr>
          <w:rFonts w:ascii="Albertus MT Lt" w:eastAsia="Times New Roman" w:hAnsi="Albertus MT Lt" w:cstheme="minorHAnsi"/>
          <w:b/>
          <w:bCs/>
          <w:color w:val="000000"/>
          <w:lang w:eastAsia="en-IN"/>
        </w:rPr>
        <w:t>NA</w:t>
      </w:r>
      <w:r w:rsidRPr="005979FF">
        <w:rPr>
          <w:rFonts w:ascii="Albertus MT Lt" w:eastAsia="Times New Roman" w:hAnsi="Albertus MT Lt" w:cstheme="minorHAnsi"/>
          <w:color w:val="000000"/>
          <w:lang w:eastAsia="en-IN"/>
        </w:rPr>
        <w:t xml:space="preserve"> (Not Applicable), </w:t>
      </w:r>
      <w:r w:rsidRPr="008B1FFD">
        <w:rPr>
          <w:rFonts w:ascii="Albertus MT Lt" w:eastAsia="Times New Roman" w:hAnsi="Albertus MT Lt" w:cstheme="minorHAnsi"/>
          <w:b/>
          <w:bCs/>
          <w:color w:val="000000"/>
          <w:lang w:eastAsia="en-IN"/>
        </w:rPr>
        <w:t>AC</w:t>
      </w:r>
      <w:r w:rsidRPr="005979FF">
        <w:rPr>
          <w:rFonts w:ascii="Albertus MT Lt" w:eastAsia="Times New Roman" w:hAnsi="Albertus MT Lt" w:cstheme="minorHAnsi"/>
          <w:color w:val="000000"/>
          <w:lang w:eastAsia="en-IN"/>
        </w:rPr>
        <w:t xml:space="preserve"> (Applicable Controls), </w:t>
      </w:r>
      <w:r w:rsidRPr="008B1FFD">
        <w:rPr>
          <w:rFonts w:ascii="Albertus MT Lt" w:eastAsia="Times New Roman" w:hAnsi="Albertus MT Lt" w:cstheme="minorHAnsi"/>
          <w:b/>
          <w:bCs/>
          <w:color w:val="000000"/>
          <w:lang w:eastAsia="en-IN"/>
        </w:rPr>
        <w:t xml:space="preserve">H </w:t>
      </w:r>
      <w:r w:rsidRPr="005979FF">
        <w:rPr>
          <w:rFonts w:ascii="Albertus MT Lt" w:eastAsia="Times New Roman" w:hAnsi="Albertus MT Lt" w:cstheme="minorHAnsi"/>
          <w:color w:val="000000"/>
          <w:lang w:eastAsia="en-IN"/>
        </w:rPr>
        <w:t xml:space="preserve">– High, </w:t>
      </w:r>
      <w:r w:rsidRPr="008B1FFD">
        <w:rPr>
          <w:rFonts w:ascii="Albertus MT Lt" w:eastAsia="Times New Roman" w:hAnsi="Albertus MT Lt" w:cstheme="minorHAnsi"/>
          <w:b/>
          <w:bCs/>
          <w:color w:val="000000"/>
          <w:lang w:eastAsia="en-IN"/>
        </w:rPr>
        <w:t xml:space="preserve">M </w:t>
      </w:r>
      <w:r w:rsidRPr="005979FF">
        <w:rPr>
          <w:rFonts w:ascii="Albertus MT Lt" w:eastAsia="Times New Roman" w:hAnsi="Albertus MT Lt" w:cstheme="minorHAnsi"/>
          <w:color w:val="000000"/>
          <w:lang w:eastAsia="en-IN"/>
        </w:rPr>
        <w:t xml:space="preserve">– Medium, </w:t>
      </w:r>
      <w:r w:rsidRPr="008B1FFD">
        <w:rPr>
          <w:rFonts w:ascii="Albertus MT Lt" w:eastAsia="Times New Roman" w:hAnsi="Albertus MT Lt" w:cstheme="minorHAnsi"/>
          <w:b/>
          <w:bCs/>
          <w:color w:val="000000"/>
          <w:lang w:eastAsia="en-IN"/>
        </w:rPr>
        <w:t>L</w:t>
      </w:r>
      <w:r w:rsidRPr="005979FF">
        <w:rPr>
          <w:rFonts w:ascii="Albertus MT Lt" w:eastAsia="Times New Roman" w:hAnsi="Albertus MT Lt" w:cstheme="minorHAnsi"/>
          <w:color w:val="000000"/>
          <w:lang w:eastAsia="en-IN"/>
        </w:rPr>
        <w:t xml:space="preserve"> – Low, </w:t>
      </w:r>
      <w:r w:rsidRPr="008B1FFD">
        <w:rPr>
          <w:rFonts w:ascii="Albertus MT Lt" w:eastAsia="Times New Roman" w:hAnsi="Albertus MT Lt" w:cstheme="minorHAnsi"/>
          <w:b/>
          <w:bCs/>
          <w:color w:val="000000"/>
          <w:lang w:eastAsia="en-IN"/>
        </w:rPr>
        <w:t>C</w:t>
      </w:r>
      <w:r w:rsidRPr="005979FF">
        <w:rPr>
          <w:rFonts w:ascii="Albertus MT Lt" w:eastAsia="Times New Roman" w:hAnsi="Albertus MT Lt" w:cstheme="minorHAnsi"/>
          <w:color w:val="000000"/>
          <w:lang w:eastAsia="en-IN"/>
        </w:rPr>
        <w:t xml:space="preserve"> </w:t>
      </w:r>
      <w:r w:rsidR="005979FF" w:rsidRPr="005979FF">
        <w:rPr>
          <w:rFonts w:ascii="Albertus MT Lt" w:eastAsia="Times New Roman" w:hAnsi="Albertus MT Lt" w:cstheme="minorHAnsi"/>
          <w:color w:val="000000"/>
          <w:lang w:eastAsia="en-IN"/>
        </w:rPr>
        <w:t>–</w:t>
      </w:r>
      <w:r w:rsidRPr="005979FF">
        <w:rPr>
          <w:rFonts w:ascii="Albertus MT Lt" w:eastAsia="Times New Roman" w:hAnsi="Albertus MT Lt" w:cstheme="minorHAnsi"/>
          <w:color w:val="000000"/>
          <w:lang w:eastAsia="en-IN"/>
        </w:rPr>
        <w:t xml:space="preserve"> Complied</w:t>
      </w:r>
    </w:p>
    <w:p w14:paraId="6C994085" w14:textId="77777777" w:rsidR="005979FF" w:rsidRDefault="005979FF" w:rsidP="001D0E10">
      <w:pPr>
        <w:spacing w:after="0" w:line="312" w:lineRule="auto"/>
        <w:contextualSpacing/>
        <w:jc w:val="both"/>
        <w:rPr>
          <w:rFonts w:ascii="Albertus MT Lt" w:hAnsi="Albertus MT Lt"/>
          <w:b/>
          <w:bCs/>
          <w:color w:val="C00000"/>
          <w:sz w:val="28"/>
          <w:szCs w:val="28"/>
        </w:rPr>
      </w:pPr>
    </w:p>
    <w:p w14:paraId="70D4B120" w14:textId="2BE1ED5B" w:rsidR="00F95DB7" w:rsidRPr="001D0E10" w:rsidRDefault="00DF455B" w:rsidP="001D0E10">
      <w:pPr>
        <w:spacing w:after="0" w:line="312" w:lineRule="auto"/>
        <w:contextualSpacing/>
        <w:jc w:val="both"/>
        <w:rPr>
          <w:rFonts w:ascii="Albertus MT Lt" w:hAnsi="Albertus MT Lt"/>
          <w:b/>
          <w:bCs/>
          <w:color w:val="C00000"/>
          <w:sz w:val="28"/>
          <w:szCs w:val="28"/>
        </w:rPr>
      </w:pPr>
      <w:r w:rsidRPr="001D0E10">
        <w:rPr>
          <w:rFonts w:ascii="Albertus MT Lt" w:hAnsi="Albertus MT Lt"/>
          <w:b/>
          <w:bCs/>
          <w:color w:val="C00000"/>
          <w:sz w:val="28"/>
          <w:szCs w:val="28"/>
        </w:rPr>
        <w:t xml:space="preserve">Part C - </w:t>
      </w:r>
      <w:r w:rsidR="00E50407" w:rsidRPr="001D0E10">
        <w:rPr>
          <w:rFonts w:ascii="Albertus MT Lt" w:hAnsi="Albertus MT Lt"/>
          <w:b/>
          <w:bCs/>
          <w:color w:val="C00000"/>
          <w:sz w:val="28"/>
          <w:szCs w:val="28"/>
        </w:rPr>
        <w:t>Details of Non-Compliances</w:t>
      </w:r>
    </w:p>
    <w:p w14:paraId="57F7923E" w14:textId="77777777" w:rsidR="00DF455B" w:rsidRPr="001D0E10" w:rsidRDefault="00DF455B" w:rsidP="001D0E10">
      <w:pPr>
        <w:spacing w:after="0" w:line="312" w:lineRule="auto"/>
        <w:contextualSpacing/>
        <w:jc w:val="both"/>
        <w:rPr>
          <w:rFonts w:ascii="Albertus MT Lt" w:hAnsi="Albertus MT Lt"/>
          <w:b/>
          <w:bCs/>
          <w:color w:val="C00000"/>
        </w:rPr>
      </w:pPr>
    </w:p>
    <w:tbl>
      <w:tblPr>
        <w:tblW w:w="5000" w:type="pct"/>
        <w:tblLook w:val="04A0" w:firstRow="1" w:lastRow="0" w:firstColumn="1" w:lastColumn="0" w:noHBand="0" w:noVBand="1"/>
      </w:tblPr>
      <w:tblGrid>
        <w:gridCol w:w="891"/>
        <w:gridCol w:w="3212"/>
        <w:gridCol w:w="4833"/>
        <w:gridCol w:w="2619"/>
        <w:gridCol w:w="2619"/>
      </w:tblGrid>
      <w:tr w:rsidR="00E50407" w:rsidRPr="001D0E10" w14:paraId="693A8D4D" w14:textId="2AF7852F" w:rsidTr="00E50407">
        <w:trPr>
          <w:cantSplit/>
          <w:trHeight w:val="560"/>
          <w:tblHeader/>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3217E" w14:textId="24E8869F" w:rsidR="00E50407" w:rsidRPr="001D0E10" w:rsidRDefault="009F11ED" w:rsidP="001D0E10">
            <w:pPr>
              <w:spacing w:after="0" w:line="312" w:lineRule="auto"/>
              <w:contextualSpacing/>
              <w:jc w:val="center"/>
              <w:rPr>
                <w:rFonts w:ascii="Albertus MT Lt" w:eastAsia="Times New Roman" w:hAnsi="Albertus MT Lt" w:cstheme="minorHAnsi"/>
                <w:b/>
                <w:bCs/>
                <w:color w:val="000000"/>
                <w:lang w:eastAsia="en-IN"/>
              </w:rPr>
            </w:pPr>
            <w:hyperlink r:id="rId6" w:history="1">
              <w:r w:rsidR="00E50407" w:rsidRPr="001D0E10">
                <w:rPr>
                  <w:rFonts w:ascii="Albertus MT Lt" w:eastAsia="Times New Roman" w:hAnsi="Albertus MT Lt" w:cstheme="minorHAnsi"/>
                  <w:b/>
                  <w:bCs/>
                  <w:color w:val="000000"/>
                  <w:lang w:eastAsia="en-IN"/>
                </w:rPr>
                <w:t>Sl.</w:t>
              </w:r>
              <w:r w:rsidR="004871FC" w:rsidRPr="001D0E10">
                <w:rPr>
                  <w:rFonts w:ascii="Albertus MT Lt" w:eastAsia="Times New Roman" w:hAnsi="Albertus MT Lt" w:cstheme="minorHAnsi"/>
                  <w:b/>
                  <w:bCs/>
                  <w:color w:val="000000"/>
                  <w:lang w:eastAsia="en-IN"/>
                </w:rPr>
                <w:t xml:space="preserve"> </w:t>
              </w:r>
              <w:r w:rsidR="00E50407" w:rsidRPr="001D0E10">
                <w:rPr>
                  <w:rFonts w:ascii="Albertus MT Lt" w:eastAsia="Times New Roman" w:hAnsi="Albertus MT Lt" w:cstheme="minorHAnsi"/>
                  <w:b/>
                  <w:bCs/>
                  <w:color w:val="000000"/>
                  <w:lang w:eastAsia="en-IN"/>
                </w:rPr>
                <w:t>No</w:t>
              </w:r>
            </w:hyperlink>
          </w:p>
        </w:tc>
        <w:tc>
          <w:tcPr>
            <w:tcW w:w="1133" w:type="pct"/>
            <w:tcBorders>
              <w:top w:val="single" w:sz="4" w:space="0" w:color="000000"/>
              <w:left w:val="nil"/>
              <w:bottom w:val="single" w:sz="4" w:space="0" w:color="000000"/>
              <w:right w:val="single" w:sz="4" w:space="0" w:color="000000"/>
            </w:tcBorders>
            <w:shd w:val="clear" w:color="auto" w:fill="auto"/>
            <w:vAlign w:val="center"/>
            <w:hideMark/>
          </w:tcPr>
          <w:p w14:paraId="5AF8C9D8" w14:textId="77777777" w:rsidR="00E50407" w:rsidRPr="001D0E10" w:rsidRDefault="00E50407"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Area</w:t>
            </w:r>
          </w:p>
        </w:tc>
        <w:tc>
          <w:tcPr>
            <w:tcW w:w="1705" w:type="pct"/>
            <w:tcBorders>
              <w:top w:val="single" w:sz="4" w:space="0" w:color="000000"/>
              <w:left w:val="nil"/>
              <w:bottom w:val="single" w:sz="4" w:space="0" w:color="000000"/>
              <w:right w:val="single" w:sz="4" w:space="0" w:color="000000"/>
            </w:tcBorders>
            <w:shd w:val="clear" w:color="auto" w:fill="auto"/>
            <w:vAlign w:val="center"/>
            <w:hideMark/>
          </w:tcPr>
          <w:p w14:paraId="156452F7" w14:textId="77777777" w:rsidR="00E50407" w:rsidRPr="001D0E10" w:rsidRDefault="00E50407"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Audit Questionnaire</w:t>
            </w:r>
          </w:p>
        </w:tc>
        <w:tc>
          <w:tcPr>
            <w:tcW w:w="924" w:type="pct"/>
            <w:tcBorders>
              <w:top w:val="single" w:sz="4" w:space="0" w:color="000000"/>
              <w:left w:val="nil"/>
              <w:bottom w:val="single" w:sz="4" w:space="0" w:color="000000"/>
              <w:right w:val="single" w:sz="4" w:space="0" w:color="000000"/>
            </w:tcBorders>
          </w:tcPr>
          <w:p w14:paraId="44CF8BFF" w14:textId="77777777" w:rsidR="00E50407" w:rsidRPr="001D0E10" w:rsidRDefault="00E50407"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Auditors Observation</w:t>
            </w:r>
          </w:p>
        </w:tc>
        <w:tc>
          <w:tcPr>
            <w:tcW w:w="924" w:type="pct"/>
            <w:tcBorders>
              <w:top w:val="single" w:sz="4" w:space="0" w:color="000000"/>
              <w:left w:val="nil"/>
              <w:bottom w:val="single" w:sz="4" w:space="0" w:color="000000"/>
              <w:right w:val="single" w:sz="4" w:space="0" w:color="000000"/>
            </w:tcBorders>
          </w:tcPr>
          <w:p w14:paraId="74BD3503" w14:textId="616E96E5" w:rsidR="00E50407" w:rsidRPr="001D0E10" w:rsidRDefault="00E50407"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Risk Rating</w:t>
            </w:r>
          </w:p>
        </w:tc>
      </w:tr>
      <w:tr w:rsidR="00E50407" w:rsidRPr="001D0E10" w14:paraId="64BF1F80" w14:textId="19A7A53C" w:rsidTr="00E50407">
        <w:trPr>
          <w:cantSplit/>
          <w:trHeight w:val="560"/>
        </w:trPr>
        <w:tc>
          <w:tcPr>
            <w:tcW w:w="314" w:type="pct"/>
            <w:tcBorders>
              <w:top w:val="nil"/>
              <w:left w:val="single" w:sz="4" w:space="0" w:color="000000"/>
              <w:bottom w:val="single" w:sz="4" w:space="0" w:color="000000"/>
              <w:right w:val="single" w:sz="4" w:space="0" w:color="000000"/>
            </w:tcBorders>
            <w:shd w:val="clear" w:color="auto" w:fill="auto"/>
            <w:hideMark/>
          </w:tcPr>
          <w:p w14:paraId="581851E7" w14:textId="23FA659C" w:rsidR="00E50407" w:rsidRPr="001D0E10" w:rsidRDefault="00E50407" w:rsidP="001D0E10">
            <w:pPr>
              <w:spacing w:after="0" w:line="312" w:lineRule="auto"/>
              <w:contextualSpacing/>
              <w:jc w:val="center"/>
              <w:rPr>
                <w:rFonts w:ascii="Albertus MT Lt" w:eastAsia="Times New Roman" w:hAnsi="Albertus MT Lt" w:cstheme="minorHAnsi"/>
                <w:lang w:eastAsia="en-IN"/>
              </w:rPr>
            </w:pPr>
          </w:p>
        </w:tc>
        <w:tc>
          <w:tcPr>
            <w:tcW w:w="1133" w:type="pct"/>
            <w:tcBorders>
              <w:top w:val="nil"/>
              <w:left w:val="nil"/>
              <w:bottom w:val="single" w:sz="4" w:space="0" w:color="000000"/>
              <w:right w:val="single" w:sz="4" w:space="0" w:color="000000"/>
            </w:tcBorders>
            <w:shd w:val="clear" w:color="auto" w:fill="auto"/>
            <w:hideMark/>
          </w:tcPr>
          <w:p w14:paraId="380AF9AA" w14:textId="5818CA8B" w:rsidR="00E50407" w:rsidRPr="001D0E10" w:rsidRDefault="00E50407" w:rsidP="001D0E10">
            <w:pPr>
              <w:spacing w:after="0" w:line="312" w:lineRule="auto"/>
              <w:contextualSpacing/>
              <w:rPr>
                <w:rFonts w:ascii="Albertus MT Lt" w:eastAsia="Times New Roman" w:hAnsi="Albertus MT Lt" w:cstheme="minorHAnsi"/>
                <w:color w:val="000000"/>
                <w:lang w:eastAsia="en-IN"/>
              </w:rPr>
            </w:pPr>
          </w:p>
        </w:tc>
        <w:tc>
          <w:tcPr>
            <w:tcW w:w="1705" w:type="pct"/>
            <w:tcBorders>
              <w:top w:val="nil"/>
              <w:left w:val="nil"/>
              <w:bottom w:val="single" w:sz="4" w:space="0" w:color="000000"/>
              <w:right w:val="single" w:sz="4" w:space="0" w:color="000000"/>
            </w:tcBorders>
            <w:shd w:val="clear" w:color="auto" w:fill="auto"/>
            <w:hideMark/>
          </w:tcPr>
          <w:p w14:paraId="1818B412" w14:textId="4A1F0B2A" w:rsidR="00E50407" w:rsidRPr="001D0E10" w:rsidRDefault="00E50407" w:rsidP="001D0E10">
            <w:pPr>
              <w:spacing w:after="0" w:line="312" w:lineRule="auto"/>
              <w:contextualSpacing/>
              <w:rPr>
                <w:rFonts w:ascii="Albertus MT Lt" w:eastAsia="Times New Roman" w:hAnsi="Albertus MT Lt" w:cstheme="minorHAnsi"/>
                <w:color w:val="000000"/>
                <w:lang w:eastAsia="en-IN"/>
              </w:rPr>
            </w:pPr>
          </w:p>
        </w:tc>
        <w:tc>
          <w:tcPr>
            <w:tcW w:w="924" w:type="pct"/>
            <w:tcBorders>
              <w:top w:val="nil"/>
              <w:left w:val="nil"/>
              <w:bottom w:val="single" w:sz="4" w:space="0" w:color="000000"/>
              <w:right w:val="single" w:sz="4" w:space="0" w:color="000000"/>
            </w:tcBorders>
          </w:tcPr>
          <w:p w14:paraId="25CDD708" w14:textId="77777777" w:rsidR="00E50407" w:rsidRPr="001D0E10" w:rsidRDefault="00E50407" w:rsidP="001D0E10">
            <w:pPr>
              <w:spacing w:after="0" w:line="312" w:lineRule="auto"/>
              <w:contextualSpacing/>
              <w:rPr>
                <w:rFonts w:ascii="Albertus MT Lt" w:eastAsia="Times New Roman" w:hAnsi="Albertus MT Lt" w:cstheme="minorHAnsi"/>
                <w:color w:val="000000"/>
                <w:lang w:eastAsia="en-IN"/>
              </w:rPr>
            </w:pPr>
          </w:p>
        </w:tc>
        <w:tc>
          <w:tcPr>
            <w:tcW w:w="924" w:type="pct"/>
            <w:tcBorders>
              <w:top w:val="nil"/>
              <w:left w:val="nil"/>
              <w:bottom w:val="single" w:sz="4" w:space="0" w:color="000000"/>
              <w:right w:val="single" w:sz="4" w:space="0" w:color="000000"/>
            </w:tcBorders>
          </w:tcPr>
          <w:p w14:paraId="4F7AAD10" w14:textId="77777777" w:rsidR="00E50407" w:rsidRPr="001D0E10" w:rsidRDefault="00E50407" w:rsidP="001D0E10">
            <w:pPr>
              <w:spacing w:after="0" w:line="312" w:lineRule="auto"/>
              <w:contextualSpacing/>
              <w:rPr>
                <w:rFonts w:ascii="Albertus MT Lt" w:eastAsia="Times New Roman" w:hAnsi="Albertus MT Lt" w:cstheme="minorHAnsi"/>
                <w:color w:val="000000"/>
                <w:lang w:eastAsia="en-IN"/>
              </w:rPr>
            </w:pPr>
          </w:p>
        </w:tc>
      </w:tr>
    </w:tbl>
    <w:p w14:paraId="3E7A70E8" w14:textId="77777777" w:rsidR="00E50407" w:rsidRPr="001D0E10" w:rsidRDefault="00E50407" w:rsidP="001D0E10">
      <w:pPr>
        <w:spacing w:after="0" w:line="312" w:lineRule="auto"/>
        <w:contextualSpacing/>
        <w:rPr>
          <w:rFonts w:ascii="Albertus MT Lt" w:hAnsi="Albertus MT Lt"/>
        </w:rPr>
      </w:pPr>
    </w:p>
    <w:p w14:paraId="12E634C3" w14:textId="77777777" w:rsidR="009A2B0F" w:rsidRDefault="009A2B0F" w:rsidP="001D0E10">
      <w:pPr>
        <w:spacing w:after="0" w:line="312" w:lineRule="auto"/>
        <w:contextualSpacing/>
        <w:rPr>
          <w:rFonts w:ascii="Albertus MT Lt" w:hAnsi="Albertus MT Lt"/>
          <w:b/>
          <w:bCs/>
        </w:rPr>
      </w:pPr>
    </w:p>
    <w:p w14:paraId="4BCBCA96" w14:textId="77777777" w:rsidR="009A2B0F" w:rsidRDefault="009A2B0F" w:rsidP="001D0E10">
      <w:pPr>
        <w:spacing w:after="0" w:line="312" w:lineRule="auto"/>
        <w:contextualSpacing/>
        <w:rPr>
          <w:rFonts w:ascii="Albertus MT Lt" w:hAnsi="Albertus MT Lt"/>
          <w:b/>
          <w:bCs/>
        </w:rPr>
      </w:pPr>
    </w:p>
    <w:p w14:paraId="2C4EE107" w14:textId="77777777" w:rsidR="00B40963" w:rsidRDefault="00B40963" w:rsidP="001D0E10">
      <w:pPr>
        <w:spacing w:after="0" w:line="312" w:lineRule="auto"/>
        <w:contextualSpacing/>
        <w:rPr>
          <w:rFonts w:ascii="Albertus MT Lt" w:hAnsi="Albertus MT Lt"/>
          <w:b/>
          <w:bCs/>
        </w:rPr>
      </w:pPr>
    </w:p>
    <w:p w14:paraId="395AB5F4" w14:textId="2482DFAE" w:rsidR="00E50407" w:rsidRPr="00FD76BF" w:rsidRDefault="00E50407" w:rsidP="00FD76BF">
      <w:pPr>
        <w:spacing w:after="0" w:line="312" w:lineRule="auto"/>
        <w:contextualSpacing/>
        <w:jc w:val="both"/>
        <w:rPr>
          <w:rFonts w:ascii="Albertus MT Lt" w:hAnsi="Albertus MT Lt"/>
          <w:b/>
          <w:bCs/>
          <w:color w:val="C00000"/>
          <w:sz w:val="28"/>
          <w:szCs w:val="28"/>
        </w:rPr>
      </w:pPr>
      <w:r w:rsidRPr="00FD76BF">
        <w:rPr>
          <w:rFonts w:ascii="Albertus MT Lt" w:hAnsi="Albertus MT Lt"/>
          <w:b/>
          <w:bCs/>
          <w:color w:val="C00000"/>
          <w:sz w:val="28"/>
          <w:szCs w:val="28"/>
        </w:rPr>
        <w:lastRenderedPageBreak/>
        <w:t>Risk Rating Guidelines</w:t>
      </w:r>
    </w:p>
    <w:p w14:paraId="5B0CD1D9" w14:textId="77777777" w:rsidR="00E50407" w:rsidRPr="001D0E10" w:rsidRDefault="00E50407" w:rsidP="001D0E10">
      <w:pPr>
        <w:spacing w:after="0" w:line="312" w:lineRule="auto"/>
        <w:contextualSpacing/>
        <w:rPr>
          <w:rFonts w:ascii="Albertus MT Lt" w:hAnsi="Albertus MT Lt"/>
        </w:rPr>
      </w:pPr>
    </w:p>
    <w:tbl>
      <w:tblPr>
        <w:tblStyle w:val="TableGrid"/>
        <w:tblW w:w="0" w:type="auto"/>
        <w:tblLook w:val="04A0" w:firstRow="1" w:lastRow="0" w:firstColumn="1" w:lastColumn="0" w:noHBand="0" w:noVBand="1"/>
      </w:tblPr>
      <w:tblGrid>
        <w:gridCol w:w="1615"/>
        <w:gridCol w:w="1800"/>
        <w:gridCol w:w="5601"/>
      </w:tblGrid>
      <w:tr w:rsidR="00E50407" w:rsidRPr="001D0E10" w14:paraId="610D1B7E" w14:textId="77777777" w:rsidTr="006357AE">
        <w:tc>
          <w:tcPr>
            <w:tcW w:w="1615" w:type="dxa"/>
          </w:tcPr>
          <w:p w14:paraId="3848D6D9" w14:textId="097146F0" w:rsidR="00E50407" w:rsidRPr="001D0E10" w:rsidRDefault="00E50407" w:rsidP="001D0E10">
            <w:pPr>
              <w:spacing w:line="312" w:lineRule="auto"/>
              <w:contextualSpacing/>
              <w:jc w:val="center"/>
              <w:rPr>
                <w:rFonts w:ascii="Albertus MT Lt" w:hAnsi="Albertus MT Lt"/>
                <w:b/>
                <w:bCs/>
              </w:rPr>
            </w:pPr>
            <w:r w:rsidRPr="001D0E10">
              <w:rPr>
                <w:rFonts w:ascii="Albertus MT Lt" w:hAnsi="Albertus MT Lt"/>
                <w:b/>
                <w:bCs/>
              </w:rPr>
              <w:t>Control is Designed Adequately</w:t>
            </w:r>
          </w:p>
        </w:tc>
        <w:tc>
          <w:tcPr>
            <w:tcW w:w="1800" w:type="dxa"/>
          </w:tcPr>
          <w:p w14:paraId="5D670538" w14:textId="7F27B62E" w:rsidR="00E50407" w:rsidRPr="001D0E10" w:rsidRDefault="00E50407" w:rsidP="001D0E10">
            <w:pPr>
              <w:spacing w:line="312" w:lineRule="auto"/>
              <w:contextualSpacing/>
              <w:jc w:val="center"/>
              <w:rPr>
                <w:rFonts w:ascii="Albertus MT Lt" w:hAnsi="Albertus MT Lt"/>
                <w:b/>
                <w:bCs/>
              </w:rPr>
            </w:pPr>
            <w:r w:rsidRPr="001D0E10">
              <w:rPr>
                <w:rFonts w:ascii="Albertus MT Lt" w:hAnsi="Albertus MT Lt"/>
                <w:b/>
                <w:bCs/>
              </w:rPr>
              <w:t>Control is Effectively complied with</w:t>
            </w:r>
          </w:p>
        </w:tc>
        <w:tc>
          <w:tcPr>
            <w:tcW w:w="5601" w:type="dxa"/>
          </w:tcPr>
          <w:p w14:paraId="54400CA2" w14:textId="30C26346" w:rsidR="00E50407" w:rsidRPr="001D0E10" w:rsidRDefault="00E50407" w:rsidP="001D0E10">
            <w:pPr>
              <w:spacing w:line="312" w:lineRule="auto"/>
              <w:contextualSpacing/>
              <w:rPr>
                <w:rFonts w:ascii="Albertus MT Lt" w:hAnsi="Albertus MT Lt"/>
                <w:b/>
                <w:bCs/>
              </w:rPr>
            </w:pPr>
            <w:r w:rsidRPr="001D0E10">
              <w:rPr>
                <w:rFonts w:ascii="Albertus MT Lt" w:hAnsi="Albertus MT Lt"/>
                <w:b/>
                <w:bCs/>
              </w:rPr>
              <w:t>Risk Rating</w:t>
            </w:r>
          </w:p>
        </w:tc>
      </w:tr>
      <w:tr w:rsidR="00E50407" w:rsidRPr="001D0E10" w14:paraId="2E4BF5E1" w14:textId="77777777" w:rsidTr="006357AE">
        <w:tc>
          <w:tcPr>
            <w:tcW w:w="1615" w:type="dxa"/>
          </w:tcPr>
          <w:p w14:paraId="4EE498A0" w14:textId="043D276E"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Y</w:t>
            </w:r>
          </w:p>
        </w:tc>
        <w:tc>
          <w:tcPr>
            <w:tcW w:w="1800" w:type="dxa"/>
          </w:tcPr>
          <w:p w14:paraId="32C00286" w14:textId="391E684D"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Y</w:t>
            </w:r>
          </w:p>
        </w:tc>
        <w:tc>
          <w:tcPr>
            <w:tcW w:w="5601" w:type="dxa"/>
          </w:tcPr>
          <w:p w14:paraId="0B2DA4B3" w14:textId="2718D906" w:rsidR="00E50407" w:rsidRPr="001D0E10" w:rsidRDefault="00E50407" w:rsidP="00FA3E9C">
            <w:pPr>
              <w:spacing w:line="312" w:lineRule="auto"/>
              <w:contextualSpacing/>
              <w:jc w:val="both"/>
              <w:rPr>
                <w:rFonts w:ascii="Albertus MT Lt" w:hAnsi="Albertus MT Lt"/>
              </w:rPr>
            </w:pPr>
            <w:r w:rsidRPr="001D0E10">
              <w:rPr>
                <w:rFonts w:ascii="Albertus MT Lt" w:hAnsi="Albertus MT Lt"/>
              </w:rPr>
              <w:t>NA. This will not be reported</w:t>
            </w:r>
          </w:p>
        </w:tc>
      </w:tr>
      <w:tr w:rsidR="00E50407" w:rsidRPr="001D0E10" w14:paraId="045246FB" w14:textId="77777777" w:rsidTr="006357AE">
        <w:tc>
          <w:tcPr>
            <w:tcW w:w="1615" w:type="dxa"/>
          </w:tcPr>
          <w:p w14:paraId="33247402" w14:textId="780167A2"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N</w:t>
            </w:r>
          </w:p>
        </w:tc>
        <w:tc>
          <w:tcPr>
            <w:tcW w:w="1800" w:type="dxa"/>
          </w:tcPr>
          <w:p w14:paraId="18833E35" w14:textId="68F1A131"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N</w:t>
            </w:r>
          </w:p>
        </w:tc>
        <w:tc>
          <w:tcPr>
            <w:tcW w:w="5601" w:type="dxa"/>
          </w:tcPr>
          <w:p w14:paraId="389C79E1" w14:textId="7187C7D1" w:rsidR="00DF455B" w:rsidRPr="009F68DE" w:rsidRDefault="00E50407" w:rsidP="00FA3E9C">
            <w:pPr>
              <w:spacing w:line="312" w:lineRule="auto"/>
              <w:contextualSpacing/>
              <w:jc w:val="both"/>
              <w:rPr>
                <w:rFonts w:ascii="Albertus MT Lt" w:hAnsi="Albertus MT Lt"/>
                <w:b/>
                <w:bCs/>
              </w:rPr>
            </w:pPr>
            <w:r w:rsidRPr="009F68DE">
              <w:rPr>
                <w:rFonts w:ascii="Albertus MT Lt" w:hAnsi="Albertus MT Lt"/>
                <w:b/>
                <w:bCs/>
              </w:rPr>
              <w:t>High</w:t>
            </w:r>
          </w:p>
          <w:p w14:paraId="7DF623AF" w14:textId="1EAB9C6B" w:rsidR="00E50407" w:rsidRPr="001D0E10" w:rsidRDefault="00E50407" w:rsidP="00FA3E9C">
            <w:pPr>
              <w:spacing w:line="312" w:lineRule="auto"/>
              <w:contextualSpacing/>
              <w:jc w:val="both"/>
              <w:rPr>
                <w:rFonts w:ascii="Albertus MT Lt" w:hAnsi="Albertus MT Lt"/>
              </w:rPr>
            </w:pPr>
            <w:r w:rsidRPr="001D0E10">
              <w:rPr>
                <w:rFonts w:ascii="Albertus MT Lt" w:hAnsi="Albertus MT Lt"/>
              </w:rPr>
              <w:t>Control has to be designed and implemented</w:t>
            </w:r>
          </w:p>
        </w:tc>
      </w:tr>
      <w:tr w:rsidR="00E50407" w:rsidRPr="001D0E10" w14:paraId="670FE4F9" w14:textId="77777777" w:rsidTr="006357AE">
        <w:tc>
          <w:tcPr>
            <w:tcW w:w="1615" w:type="dxa"/>
          </w:tcPr>
          <w:p w14:paraId="6379B631" w14:textId="02C4F4C2"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N</w:t>
            </w:r>
          </w:p>
        </w:tc>
        <w:tc>
          <w:tcPr>
            <w:tcW w:w="1800" w:type="dxa"/>
          </w:tcPr>
          <w:p w14:paraId="4F4F59AE" w14:textId="58EE6EAC"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Y</w:t>
            </w:r>
          </w:p>
        </w:tc>
        <w:tc>
          <w:tcPr>
            <w:tcW w:w="5601" w:type="dxa"/>
          </w:tcPr>
          <w:p w14:paraId="323046EC" w14:textId="51FEB464" w:rsidR="00E50407" w:rsidRPr="001D0E10" w:rsidRDefault="00F81C2E" w:rsidP="00FA3E9C">
            <w:pPr>
              <w:spacing w:line="312" w:lineRule="auto"/>
              <w:contextualSpacing/>
              <w:jc w:val="both"/>
              <w:rPr>
                <w:rFonts w:ascii="Albertus MT Lt" w:hAnsi="Albertus MT Lt"/>
              </w:rPr>
            </w:pPr>
            <w:r w:rsidRPr="009F68DE">
              <w:rPr>
                <w:rFonts w:ascii="Albertus MT Lt" w:hAnsi="Albertus MT Lt"/>
                <w:b/>
                <w:bCs/>
              </w:rPr>
              <w:t>High/</w:t>
            </w:r>
            <w:r w:rsidR="00E50407" w:rsidRPr="009F68DE">
              <w:rPr>
                <w:rFonts w:ascii="Albertus MT Lt" w:hAnsi="Albertus MT Lt"/>
                <w:b/>
                <w:bCs/>
              </w:rPr>
              <w:t>Medium</w:t>
            </w:r>
            <w:r w:rsidR="00E50407" w:rsidRPr="001D0E10">
              <w:rPr>
                <w:rFonts w:ascii="Albertus MT Lt" w:hAnsi="Albertus MT Lt"/>
              </w:rPr>
              <w:t xml:space="preserve"> –</w:t>
            </w:r>
            <w:r w:rsidRPr="001D0E10">
              <w:rPr>
                <w:rFonts w:ascii="Albertus MT Lt" w:hAnsi="Albertus MT Lt"/>
              </w:rPr>
              <w:t xml:space="preserve"> A subjective Auditor’s call depending on the nature of control.</w:t>
            </w:r>
            <w:r w:rsidR="00E50407" w:rsidRPr="001D0E10">
              <w:rPr>
                <w:rFonts w:ascii="Albertus MT Lt" w:hAnsi="Albertus MT Lt"/>
              </w:rPr>
              <w:t xml:space="preserve"> Control </w:t>
            </w:r>
            <w:r w:rsidRPr="001D0E10">
              <w:rPr>
                <w:rFonts w:ascii="Albertus MT Lt" w:hAnsi="Albertus MT Lt"/>
              </w:rPr>
              <w:t>must</w:t>
            </w:r>
            <w:r w:rsidR="00E50407" w:rsidRPr="001D0E10">
              <w:rPr>
                <w:rFonts w:ascii="Albertus MT Lt" w:hAnsi="Albertus MT Lt"/>
              </w:rPr>
              <w:t xml:space="preserve"> be designed appropriately</w:t>
            </w:r>
            <w:r w:rsidRPr="001D0E10">
              <w:rPr>
                <w:rFonts w:ascii="Albertus MT Lt" w:hAnsi="Albertus MT Lt"/>
              </w:rPr>
              <w:t xml:space="preserve"> or reflect the controls in operation</w:t>
            </w:r>
          </w:p>
        </w:tc>
      </w:tr>
      <w:tr w:rsidR="00E50407" w:rsidRPr="001D0E10" w14:paraId="7F5E727E" w14:textId="77777777" w:rsidTr="006357AE">
        <w:tc>
          <w:tcPr>
            <w:tcW w:w="1615" w:type="dxa"/>
          </w:tcPr>
          <w:p w14:paraId="67D00B08" w14:textId="4F1EA42F"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Y</w:t>
            </w:r>
          </w:p>
        </w:tc>
        <w:tc>
          <w:tcPr>
            <w:tcW w:w="1800" w:type="dxa"/>
          </w:tcPr>
          <w:p w14:paraId="334430C3" w14:textId="658D9157" w:rsidR="00E50407" w:rsidRPr="001D0E10" w:rsidRDefault="00E50407" w:rsidP="001D0E10">
            <w:pPr>
              <w:spacing w:line="312" w:lineRule="auto"/>
              <w:contextualSpacing/>
              <w:jc w:val="center"/>
              <w:rPr>
                <w:rFonts w:ascii="Albertus MT Lt" w:hAnsi="Albertus MT Lt"/>
              </w:rPr>
            </w:pPr>
            <w:r w:rsidRPr="001D0E10">
              <w:rPr>
                <w:rFonts w:ascii="Albertus MT Lt" w:hAnsi="Albertus MT Lt"/>
              </w:rPr>
              <w:t>N</w:t>
            </w:r>
          </w:p>
        </w:tc>
        <w:tc>
          <w:tcPr>
            <w:tcW w:w="5601" w:type="dxa"/>
          </w:tcPr>
          <w:p w14:paraId="5A0F702C" w14:textId="7429249D" w:rsidR="00E50407" w:rsidRPr="001D0E10" w:rsidRDefault="00E50407" w:rsidP="00FA3E9C">
            <w:pPr>
              <w:spacing w:line="312" w:lineRule="auto"/>
              <w:contextualSpacing/>
              <w:jc w:val="both"/>
              <w:rPr>
                <w:rFonts w:ascii="Albertus MT Lt" w:hAnsi="Albertus MT Lt"/>
              </w:rPr>
            </w:pPr>
            <w:r w:rsidRPr="009F68DE">
              <w:rPr>
                <w:rFonts w:ascii="Albertus MT Lt" w:hAnsi="Albertus MT Lt"/>
                <w:b/>
                <w:bCs/>
              </w:rPr>
              <w:t>Low /Medium</w:t>
            </w:r>
            <w:r w:rsidRPr="001D0E10">
              <w:rPr>
                <w:rFonts w:ascii="Albertus MT Lt" w:hAnsi="Albertus MT Lt"/>
              </w:rPr>
              <w:t xml:space="preserve"> – A subjective </w:t>
            </w:r>
            <w:r w:rsidR="00022555" w:rsidRPr="001D0E10">
              <w:rPr>
                <w:rFonts w:ascii="Albertus MT Lt" w:hAnsi="Albertus MT Lt"/>
              </w:rPr>
              <w:t>Auditor’s</w:t>
            </w:r>
            <w:r w:rsidRPr="001D0E10">
              <w:rPr>
                <w:rFonts w:ascii="Albertus MT Lt" w:hAnsi="Albertus MT Lt"/>
              </w:rPr>
              <w:t xml:space="preserve"> call depending on the nature of control</w:t>
            </w:r>
            <w:r w:rsidR="00F81C2E" w:rsidRPr="001D0E10">
              <w:rPr>
                <w:rFonts w:ascii="Albertus MT Lt" w:hAnsi="Albertus MT Lt"/>
              </w:rPr>
              <w:t xml:space="preserve">. </w:t>
            </w:r>
            <w:r w:rsidR="00FA3E9C">
              <w:rPr>
                <w:rFonts w:ascii="Albertus MT Lt" w:hAnsi="Albertus MT Lt"/>
              </w:rPr>
              <w:t>C</w:t>
            </w:r>
            <w:r w:rsidR="00F81C2E" w:rsidRPr="001D0E10">
              <w:rPr>
                <w:rFonts w:ascii="Albertus MT Lt" w:hAnsi="Albertus MT Lt"/>
              </w:rPr>
              <w:t>ontrols must be implemented as designed</w:t>
            </w:r>
          </w:p>
        </w:tc>
      </w:tr>
    </w:tbl>
    <w:p w14:paraId="52D77FC2" w14:textId="77777777" w:rsidR="00F81C2E" w:rsidRPr="001D0E10" w:rsidRDefault="00F81C2E" w:rsidP="001D0E10">
      <w:pPr>
        <w:spacing w:after="0" w:line="312" w:lineRule="auto"/>
        <w:contextualSpacing/>
        <w:rPr>
          <w:rFonts w:ascii="Albertus MT Lt" w:hAnsi="Albertus MT Lt"/>
          <w:b/>
          <w:bCs/>
        </w:rPr>
      </w:pPr>
    </w:p>
    <w:p w14:paraId="43837875" w14:textId="77777777" w:rsidR="00F81C2E" w:rsidRPr="001D0E10" w:rsidRDefault="00F81C2E" w:rsidP="001D0E10">
      <w:pPr>
        <w:spacing w:after="0" w:line="312" w:lineRule="auto"/>
        <w:contextualSpacing/>
        <w:rPr>
          <w:rFonts w:ascii="Albertus MT Lt" w:hAnsi="Albertus MT Lt"/>
        </w:rPr>
      </w:pPr>
    </w:p>
    <w:p w14:paraId="07D27781" w14:textId="77777777" w:rsidR="00F81C2E" w:rsidRPr="001D0E10" w:rsidRDefault="00F81C2E" w:rsidP="001D0E10">
      <w:pPr>
        <w:spacing w:after="0" w:line="312" w:lineRule="auto"/>
        <w:contextualSpacing/>
        <w:rPr>
          <w:rFonts w:ascii="Albertus MT Lt" w:hAnsi="Albertus MT Lt"/>
        </w:rPr>
      </w:pPr>
    </w:p>
    <w:p w14:paraId="35227E1B" w14:textId="04B3A892" w:rsidR="00F81C2E" w:rsidRPr="001D0E10" w:rsidRDefault="00F81C2E" w:rsidP="001D0E10">
      <w:pPr>
        <w:pStyle w:val="ListParagraph"/>
        <w:spacing w:after="0" w:line="312" w:lineRule="auto"/>
        <w:rPr>
          <w:rFonts w:ascii="Albertus MT Lt" w:hAnsi="Albertus MT Lt"/>
        </w:rPr>
        <w:sectPr w:rsidR="00F81C2E" w:rsidRPr="001D0E10" w:rsidSect="009021C2">
          <w:pgSz w:w="16838" w:h="11906" w:orient="landscape"/>
          <w:pgMar w:top="1440" w:right="1440" w:bottom="1440" w:left="1440" w:header="709" w:footer="709" w:gutter="0"/>
          <w:cols w:space="708"/>
          <w:docGrid w:linePitch="360"/>
        </w:sectPr>
      </w:pPr>
    </w:p>
    <w:p w14:paraId="7C63804C" w14:textId="77777777" w:rsidR="00F95DB7" w:rsidRPr="001D0E10" w:rsidRDefault="00F95DB7" w:rsidP="001D0E10">
      <w:pPr>
        <w:spacing w:after="0" w:line="312" w:lineRule="auto"/>
        <w:contextualSpacing/>
        <w:rPr>
          <w:rFonts w:ascii="Albertus MT Lt" w:hAnsi="Albertus MT Lt"/>
        </w:rPr>
      </w:pPr>
    </w:p>
    <w:p w14:paraId="301A6297" w14:textId="4361E488" w:rsidR="00F95DB7" w:rsidRPr="007A4A85" w:rsidRDefault="00B942E7" w:rsidP="007A4A85">
      <w:pPr>
        <w:spacing w:after="0" w:line="312" w:lineRule="auto"/>
        <w:contextualSpacing/>
        <w:jc w:val="both"/>
        <w:rPr>
          <w:rFonts w:ascii="Albertus MT Lt" w:hAnsi="Albertus MT Lt"/>
          <w:b/>
          <w:bCs/>
          <w:color w:val="0000FF"/>
          <w:sz w:val="28"/>
          <w:szCs w:val="28"/>
        </w:rPr>
      </w:pPr>
      <w:r>
        <w:rPr>
          <w:rFonts w:ascii="Albertus MT Lt" w:hAnsi="Albertus MT Lt"/>
          <w:b/>
          <w:bCs/>
          <w:color w:val="0000FF"/>
          <w:sz w:val="28"/>
          <w:szCs w:val="28"/>
        </w:rPr>
        <w:t>SECTION 3 - AUDIT CHECKLIST</w:t>
      </w:r>
    </w:p>
    <w:p w14:paraId="705067DC" w14:textId="77777777" w:rsidR="00DF455B" w:rsidRPr="001D0E10" w:rsidRDefault="00DF455B" w:rsidP="001D0E10">
      <w:pPr>
        <w:spacing w:after="0" w:line="312" w:lineRule="auto"/>
        <w:contextualSpacing/>
        <w:rPr>
          <w:rFonts w:ascii="Albertus MT Lt" w:hAnsi="Albertus MT Lt"/>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5034"/>
        <w:gridCol w:w="6237"/>
        <w:gridCol w:w="551"/>
        <w:gridCol w:w="450"/>
        <w:gridCol w:w="1350"/>
      </w:tblGrid>
      <w:tr w:rsidR="001046E9" w:rsidRPr="001D0E10" w14:paraId="0C6D32BA" w14:textId="77777777" w:rsidTr="00857623">
        <w:trPr>
          <w:cantSplit/>
          <w:trHeight w:val="560"/>
          <w:tblHeader/>
        </w:trPr>
        <w:tc>
          <w:tcPr>
            <w:tcW w:w="773" w:type="dxa"/>
            <w:vMerge w:val="restart"/>
            <w:shd w:val="clear" w:color="auto" w:fill="auto"/>
            <w:vAlign w:val="center"/>
            <w:hideMark/>
          </w:tcPr>
          <w:p w14:paraId="2FFDB567" w14:textId="78493086" w:rsidR="001046E9" w:rsidRPr="001D0E10" w:rsidRDefault="009F11ED" w:rsidP="001D0E10">
            <w:pPr>
              <w:spacing w:after="0" w:line="312" w:lineRule="auto"/>
              <w:contextualSpacing/>
              <w:jc w:val="center"/>
              <w:rPr>
                <w:rFonts w:ascii="Albertus MT Lt" w:eastAsia="Times New Roman" w:hAnsi="Albertus MT Lt" w:cstheme="minorHAnsi"/>
                <w:b/>
                <w:bCs/>
                <w:color w:val="000000"/>
                <w:lang w:eastAsia="en-IN"/>
              </w:rPr>
            </w:pPr>
            <w:hyperlink r:id="rId7" w:history="1">
              <w:r w:rsidR="001046E9" w:rsidRPr="001D0E10">
                <w:rPr>
                  <w:rFonts w:ascii="Albertus MT Lt" w:eastAsia="Times New Roman" w:hAnsi="Albertus MT Lt" w:cstheme="minorHAnsi"/>
                  <w:b/>
                  <w:bCs/>
                  <w:color w:val="000000"/>
                  <w:lang w:eastAsia="en-IN"/>
                </w:rPr>
                <w:t>No</w:t>
              </w:r>
            </w:hyperlink>
          </w:p>
        </w:tc>
        <w:tc>
          <w:tcPr>
            <w:tcW w:w="5034" w:type="dxa"/>
            <w:vMerge w:val="restart"/>
            <w:shd w:val="clear" w:color="auto" w:fill="auto"/>
            <w:vAlign w:val="center"/>
            <w:hideMark/>
          </w:tcPr>
          <w:p w14:paraId="332505C3" w14:textId="77777777" w:rsidR="001046E9" w:rsidRPr="001D0E10" w:rsidRDefault="001046E9"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Area</w:t>
            </w:r>
          </w:p>
        </w:tc>
        <w:tc>
          <w:tcPr>
            <w:tcW w:w="6237" w:type="dxa"/>
            <w:vMerge w:val="restart"/>
            <w:shd w:val="clear" w:color="auto" w:fill="auto"/>
            <w:vAlign w:val="center"/>
            <w:hideMark/>
          </w:tcPr>
          <w:p w14:paraId="2E5ADF69" w14:textId="77777777" w:rsidR="001046E9" w:rsidRPr="001D0E10" w:rsidRDefault="001046E9" w:rsidP="0078537F">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Audit Questionnaire</w:t>
            </w:r>
          </w:p>
        </w:tc>
        <w:tc>
          <w:tcPr>
            <w:tcW w:w="2351" w:type="dxa"/>
            <w:gridSpan w:val="3"/>
            <w:vAlign w:val="center"/>
          </w:tcPr>
          <w:p w14:paraId="6F398340" w14:textId="77777777" w:rsidR="001046E9" w:rsidRPr="001D0E10" w:rsidRDefault="001046E9" w:rsidP="001D0E10">
            <w:pPr>
              <w:spacing w:after="0" w:line="312" w:lineRule="auto"/>
              <w:contextualSpacing/>
              <w:jc w:val="center"/>
              <w:rPr>
                <w:rFonts w:ascii="Albertus MT Lt" w:eastAsia="Times New Roman" w:hAnsi="Albertus MT Lt" w:cstheme="minorHAnsi"/>
                <w:b/>
                <w:bCs/>
                <w:color w:val="000000"/>
                <w:lang w:eastAsia="en-IN"/>
              </w:rPr>
            </w:pPr>
            <w:r w:rsidRPr="001D0E10">
              <w:rPr>
                <w:rFonts w:ascii="Albertus MT Lt" w:eastAsia="Times New Roman" w:hAnsi="Albertus MT Lt" w:cstheme="minorHAnsi"/>
                <w:b/>
                <w:bCs/>
                <w:color w:val="000000"/>
                <w:lang w:eastAsia="en-IN"/>
              </w:rPr>
              <w:t>Auditors Observation</w:t>
            </w:r>
          </w:p>
        </w:tc>
      </w:tr>
      <w:tr w:rsidR="001046E9" w:rsidRPr="001D0E10" w14:paraId="14B8498B" w14:textId="77777777" w:rsidTr="00857623">
        <w:trPr>
          <w:cantSplit/>
          <w:trHeight w:val="560"/>
          <w:tblHeader/>
        </w:trPr>
        <w:tc>
          <w:tcPr>
            <w:tcW w:w="773" w:type="dxa"/>
            <w:vMerge/>
            <w:shd w:val="clear" w:color="auto" w:fill="auto"/>
          </w:tcPr>
          <w:p w14:paraId="543FC271" w14:textId="77777777" w:rsidR="001046E9" w:rsidRPr="001D0E10" w:rsidRDefault="001046E9" w:rsidP="001D0E10">
            <w:pPr>
              <w:spacing w:after="0" w:line="312" w:lineRule="auto"/>
              <w:contextualSpacing/>
              <w:jc w:val="center"/>
              <w:rPr>
                <w:rFonts w:ascii="Albertus MT Lt" w:eastAsia="Times New Roman" w:hAnsi="Albertus MT Lt" w:cstheme="minorHAnsi"/>
                <w:lang w:eastAsia="en-IN"/>
              </w:rPr>
            </w:pPr>
          </w:p>
        </w:tc>
        <w:tc>
          <w:tcPr>
            <w:tcW w:w="5034" w:type="dxa"/>
            <w:vMerge/>
            <w:shd w:val="clear" w:color="auto" w:fill="auto"/>
          </w:tcPr>
          <w:p w14:paraId="2D133DB9" w14:textId="77777777" w:rsidR="001046E9" w:rsidRPr="001D0E10" w:rsidRDefault="001046E9" w:rsidP="001D0E10">
            <w:pPr>
              <w:spacing w:after="0" w:line="312" w:lineRule="auto"/>
              <w:contextualSpacing/>
              <w:rPr>
                <w:rFonts w:ascii="Albertus MT Lt" w:eastAsia="Times New Roman" w:hAnsi="Albertus MT Lt" w:cstheme="minorHAnsi"/>
                <w:color w:val="000000"/>
                <w:lang w:eastAsia="en-IN"/>
              </w:rPr>
            </w:pPr>
          </w:p>
        </w:tc>
        <w:tc>
          <w:tcPr>
            <w:tcW w:w="6237" w:type="dxa"/>
            <w:vMerge/>
            <w:shd w:val="clear" w:color="auto" w:fill="auto"/>
          </w:tcPr>
          <w:p w14:paraId="56339F6C" w14:textId="77777777" w:rsidR="001046E9" w:rsidRPr="001D0E10" w:rsidRDefault="001046E9" w:rsidP="0078537F">
            <w:pPr>
              <w:spacing w:after="0" w:line="312" w:lineRule="auto"/>
              <w:contextualSpacing/>
              <w:jc w:val="both"/>
              <w:rPr>
                <w:rFonts w:ascii="Albertus MT Lt" w:eastAsia="Times New Roman" w:hAnsi="Albertus MT Lt" w:cstheme="minorHAnsi"/>
                <w:color w:val="000000"/>
                <w:lang w:eastAsia="en-IN"/>
              </w:rPr>
            </w:pPr>
          </w:p>
        </w:tc>
        <w:tc>
          <w:tcPr>
            <w:tcW w:w="551" w:type="dxa"/>
            <w:vAlign w:val="center"/>
          </w:tcPr>
          <w:p w14:paraId="1577DB70" w14:textId="77777777" w:rsidR="001046E9" w:rsidRPr="00BA0C5B" w:rsidRDefault="001046E9" w:rsidP="00BA0C5B">
            <w:pPr>
              <w:spacing w:after="0" w:line="312" w:lineRule="auto"/>
              <w:contextualSpacing/>
              <w:jc w:val="center"/>
              <w:rPr>
                <w:rFonts w:ascii="Albertus MT Lt" w:eastAsia="Times New Roman" w:hAnsi="Albertus MT Lt" w:cstheme="minorHAnsi"/>
                <w:b/>
                <w:bCs/>
                <w:color w:val="000000"/>
                <w:lang w:eastAsia="en-IN"/>
              </w:rPr>
            </w:pPr>
            <w:r w:rsidRPr="00BA0C5B">
              <w:rPr>
                <w:rFonts w:ascii="Albertus MT Lt" w:eastAsia="Times New Roman" w:hAnsi="Albertus MT Lt" w:cstheme="minorHAnsi"/>
                <w:b/>
                <w:bCs/>
                <w:color w:val="000000"/>
                <w:lang w:eastAsia="en-IN"/>
              </w:rPr>
              <w:t>Y</w:t>
            </w:r>
          </w:p>
        </w:tc>
        <w:tc>
          <w:tcPr>
            <w:tcW w:w="450" w:type="dxa"/>
            <w:vAlign w:val="center"/>
          </w:tcPr>
          <w:p w14:paraId="322A0C10" w14:textId="77777777" w:rsidR="001046E9" w:rsidRPr="00BA0C5B" w:rsidRDefault="001046E9" w:rsidP="00BA0C5B">
            <w:pPr>
              <w:spacing w:after="0" w:line="312" w:lineRule="auto"/>
              <w:contextualSpacing/>
              <w:jc w:val="center"/>
              <w:rPr>
                <w:rFonts w:ascii="Albertus MT Lt" w:eastAsia="Times New Roman" w:hAnsi="Albertus MT Lt" w:cstheme="minorHAnsi"/>
                <w:b/>
                <w:bCs/>
                <w:color w:val="000000"/>
                <w:lang w:eastAsia="en-IN"/>
              </w:rPr>
            </w:pPr>
            <w:r w:rsidRPr="00BA0C5B">
              <w:rPr>
                <w:rFonts w:ascii="Albertus MT Lt" w:eastAsia="Times New Roman" w:hAnsi="Albertus MT Lt" w:cstheme="minorHAnsi"/>
                <w:b/>
                <w:bCs/>
                <w:color w:val="000000"/>
                <w:lang w:eastAsia="en-IN"/>
              </w:rPr>
              <w:t>N</w:t>
            </w:r>
          </w:p>
        </w:tc>
        <w:tc>
          <w:tcPr>
            <w:tcW w:w="1350" w:type="dxa"/>
            <w:vAlign w:val="center"/>
          </w:tcPr>
          <w:p w14:paraId="121D9A62" w14:textId="77777777" w:rsidR="001046E9" w:rsidRPr="00BA0C5B" w:rsidRDefault="001046E9" w:rsidP="00BA0C5B">
            <w:pPr>
              <w:spacing w:after="0" w:line="312" w:lineRule="auto"/>
              <w:contextualSpacing/>
              <w:jc w:val="center"/>
              <w:rPr>
                <w:rFonts w:ascii="Albertus MT Lt" w:eastAsia="Times New Roman" w:hAnsi="Albertus MT Lt" w:cstheme="minorHAnsi"/>
                <w:b/>
                <w:bCs/>
                <w:color w:val="000000"/>
                <w:lang w:eastAsia="en-IN"/>
              </w:rPr>
            </w:pPr>
            <w:r w:rsidRPr="00BA0C5B">
              <w:rPr>
                <w:rFonts w:ascii="Albertus MT Lt" w:eastAsia="Times New Roman" w:hAnsi="Albertus MT Lt" w:cstheme="minorHAnsi"/>
                <w:b/>
                <w:bCs/>
                <w:color w:val="000000"/>
                <w:lang w:eastAsia="en-IN"/>
              </w:rPr>
              <w:t>Comments</w:t>
            </w:r>
          </w:p>
        </w:tc>
      </w:tr>
      <w:tr w:rsidR="00097972" w:rsidRPr="001D0E10" w14:paraId="0C832543" w14:textId="77777777" w:rsidTr="00857623">
        <w:trPr>
          <w:trHeight w:val="290"/>
        </w:trPr>
        <w:tc>
          <w:tcPr>
            <w:tcW w:w="773" w:type="dxa"/>
            <w:shd w:val="clear" w:color="auto" w:fill="auto"/>
            <w:noWrap/>
            <w:hideMark/>
          </w:tcPr>
          <w:p w14:paraId="7CEA05DA" w14:textId="77777777" w:rsidR="00097972" w:rsidRPr="001D0E10" w:rsidRDefault="00097972" w:rsidP="001D0E10">
            <w:pPr>
              <w:spacing w:after="0" w:line="312" w:lineRule="auto"/>
              <w:contextualSpacing/>
              <w:jc w:val="center"/>
              <w:rPr>
                <w:rFonts w:ascii="Albertus MT Lt" w:eastAsia="Times New Roman" w:hAnsi="Albertus MT Lt" w:cs="Calibri"/>
                <w:b/>
                <w:bCs/>
                <w:color w:val="000000"/>
                <w:lang w:eastAsia="en-IN"/>
              </w:rPr>
            </w:pPr>
          </w:p>
        </w:tc>
        <w:tc>
          <w:tcPr>
            <w:tcW w:w="5034" w:type="dxa"/>
          </w:tcPr>
          <w:p w14:paraId="38EF6A6A" w14:textId="77777777" w:rsidR="00097972" w:rsidRPr="001D0E10" w:rsidRDefault="00097972" w:rsidP="001D0E10">
            <w:pPr>
              <w:spacing w:after="0" w:line="312" w:lineRule="auto"/>
              <w:contextualSpacing/>
              <w:rPr>
                <w:rFonts w:ascii="Albertus MT Lt" w:eastAsia="Times New Roman" w:hAnsi="Albertus MT Lt" w:cs="Calibri"/>
                <w:b/>
                <w:bCs/>
                <w:color w:val="000000"/>
                <w:lang w:eastAsia="en-IN"/>
              </w:rPr>
            </w:pPr>
          </w:p>
        </w:tc>
        <w:tc>
          <w:tcPr>
            <w:tcW w:w="6237" w:type="dxa"/>
            <w:shd w:val="clear" w:color="auto" w:fill="auto"/>
            <w:noWrap/>
            <w:vAlign w:val="bottom"/>
            <w:hideMark/>
          </w:tcPr>
          <w:p w14:paraId="53D245D7" w14:textId="77777777" w:rsidR="00097972" w:rsidRPr="001D0E10" w:rsidRDefault="00097972" w:rsidP="0078537F">
            <w:pPr>
              <w:spacing w:after="0" w:line="312" w:lineRule="auto"/>
              <w:contextualSpacing/>
              <w:jc w:val="both"/>
              <w:rPr>
                <w:rFonts w:ascii="Albertus MT Lt" w:eastAsia="Times New Roman" w:hAnsi="Albertus MT Lt" w:cs="Calibri"/>
                <w:b/>
                <w:bCs/>
                <w:color w:val="000000"/>
                <w:lang w:eastAsia="en-IN"/>
              </w:rPr>
            </w:pPr>
            <w:r w:rsidRPr="001D0E10">
              <w:rPr>
                <w:rFonts w:ascii="Albertus MT Lt" w:eastAsia="Times New Roman" w:hAnsi="Albertus MT Lt" w:cs="Calibri"/>
                <w:b/>
                <w:bCs/>
                <w:color w:val="000000"/>
                <w:lang w:eastAsia="en-IN"/>
              </w:rPr>
              <w:t>Applicable for Investment Function</w:t>
            </w:r>
          </w:p>
        </w:tc>
        <w:tc>
          <w:tcPr>
            <w:tcW w:w="551" w:type="dxa"/>
          </w:tcPr>
          <w:p w14:paraId="44CE2112" w14:textId="77777777" w:rsidR="00097972" w:rsidRPr="001D0E10" w:rsidRDefault="00097972" w:rsidP="001D0E10">
            <w:pPr>
              <w:spacing w:after="0" w:line="312" w:lineRule="auto"/>
              <w:contextualSpacing/>
              <w:rPr>
                <w:rFonts w:ascii="Albertus MT Lt" w:eastAsia="Times New Roman" w:hAnsi="Albertus MT Lt" w:cs="Calibri"/>
                <w:b/>
                <w:bCs/>
                <w:color w:val="000000"/>
                <w:lang w:eastAsia="en-IN"/>
              </w:rPr>
            </w:pPr>
          </w:p>
        </w:tc>
        <w:tc>
          <w:tcPr>
            <w:tcW w:w="450" w:type="dxa"/>
          </w:tcPr>
          <w:p w14:paraId="32D792D2" w14:textId="77777777" w:rsidR="00097972" w:rsidRPr="001D0E10" w:rsidRDefault="00097972" w:rsidP="001D0E10">
            <w:pPr>
              <w:spacing w:after="0" w:line="312" w:lineRule="auto"/>
              <w:contextualSpacing/>
              <w:rPr>
                <w:rFonts w:ascii="Albertus MT Lt" w:eastAsia="Times New Roman" w:hAnsi="Albertus MT Lt" w:cs="Calibri"/>
                <w:b/>
                <w:bCs/>
                <w:color w:val="000000"/>
                <w:lang w:eastAsia="en-IN"/>
              </w:rPr>
            </w:pPr>
          </w:p>
        </w:tc>
        <w:tc>
          <w:tcPr>
            <w:tcW w:w="1350" w:type="dxa"/>
          </w:tcPr>
          <w:p w14:paraId="13284F9E" w14:textId="77777777" w:rsidR="00097972" w:rsidRPr="001D0E10" w:rsidRDefault="00097972" w:rsidP="001D0E10">
            <w:pPr>
              <w:spacing w:after="0" w:line="312" w:lineRule="auto"/>
              <w:contextualSpacing/>
              <w:rPr>
                <w:rFonts w:ascii="Albertus MT Lt" w:eastAsia="Times New Roman" w:hAnsi="Albertus MT Lt" w:cs="Calibri"/>
                <w:b/>
                <w:bCs/>
                <w:color w:val="000000"/>
                <w:lang w:eastAsia="en-IN"/>
              </w:rPr>
            </w:pPr>
          </w:p>
        </w:tc>
      </w:tr>
      <w:tr w:rsidR="00097972" w:rsidRPr="001D0E10" w14:paraId="2A07BBF2" w14:textId="77777777" w:rsidTr="00857623">
        <w:trPr>
          <w:trHeight w:val="1120"/>
        </w:trPr>
        <w:tc>
          <w:tcPr>
            <w:tcW w:w="773" w:type="dxa"/>
            <w:shd w:val="clear" w:color="auto" w:fill="auto"/>
            <w:hideMark/>
          </w:tcPr>
          <w:p w14:paraId="1E392C0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w:t>
            </w:r>
          </w:p>
        </w:tc>
        <w:tc>
          <w:tcPr>
            <w:tcW w:w="5034" w:type="dxa"/>
            <w:shd w:val="clear" w:color="auto" w:fill="auto"/>
            <w:hideMark/>
          </w:tcPr>
          <w:p w14:paraId="125B7E6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Anomalies and Events (DE.AE):</w:t>
            </w:r>
          </w:p>
        </w:tc>
        <w:tc>
          <w:tcPr>
            <w:tcW w:w="6237" w:type="dxa"/>
            <w:shd w:val="clear" w:color="auto" w:fill="auto"/>
            <w:hideMark/>
          </w:tcPr>
          <w:p w14:paraId="5B0C4E04"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organization have a clearly defined policy including requirements justifying the exceptions, duration of exceptions, process of granting exceptions, and authority for approving, authority for review of exceptions granted on a periodic basis by officer(s) preferably at senior levels who are well equipped to understand the business and technical context of the exception(s) ?</w:t>
            </w:r>
          </w:p>
        </w:tc>
        <w:tc>
          <w:tcPr>
            <w:tcW w:w="551" w:type="dxa"/>
          </w:tcPr>
          <w:p w14:paraId="0219D62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43A7DA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2F41CF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2F1D380C" w14:textId="77777777" w:rsidTr="00857623">
        <w:trPr>
          <w:trHeight w:val="560"/>
        </w:trPr>
        <w:tc>
          <w:tcPr>
            <w:tcW w:w="773" w:type="dxa"/>
            <w:shd w:val="clear" w:color="auto" w:fill="auto"/>
            <w:hideMark/>
          </w:tcPr>
          <w:p w14:paraId="05C1FDB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w:t>
            </w:r>
          </w:p>
        </w:tc>
        <w:tc>
          <w:tcPr>
            <w:tcW w:w="5034" w:type="dxa"/>
            <w:shd w:val="clear" w:color="auto" w:fill="auto"/>
            <w:hideMark/>
          </w:tcPr>
          <w:p w14:paraId="7E2E53C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5250E96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security logs maintained and monitored?</w:t>
            </w:r>
          </w:p>
        </w:tc>
        <w:tc>
          <w:tcPr>
            <w:tcW w:w="551" w:type="dxa"/>
          </w:tcPr>
          <w:p w14:paraId="05164A9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339461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742F77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1A0A4C5" w14:textId="77777777" w:rsidTr="00857623">
        <w:trPr>
          <w:trHeight w:val="560"/>
        </w:trPr>
        <w:tc>
          <w:tcPr>
            <w:tcW w:w="773" w:type="dxa"/>
            <w:shd w:val="clear" w:color="auto" w:fill="auto"/>
            <w:hideMark/>
          </w:tcPr>
          <w:p w14:paraId="0EFC02B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w:t>
            </w:r>
          </w:p>
        </w:tc>
        <w:tc>
          <w:tcPr>
            <w:tcW w:w="5034" w:type="dxa"/>
            <w:shd w:val="clear" w:color="auto" w:fill="auto"/>
            <w:hideMark/>
          </w:tcPr>
          <w:p w14:paraId="7500347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23E89B5C"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there any procedure to monitor capacity utilization of critical systems and networks ?</w:t>
            </w:r>
          </w:p>
        </w:tc>
        <w:tc>
          <w:tcPr>
            <w:tcW w:w="551" w:type="dxa"/>
          </w:tcPr>
          <w:p w14:paraId="2D9CD6D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4EAB55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B3BD67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27A5175" w14:textId="77777777" w:rsidTr="00857623">
        <w:trPr>
          <w:trHeight w:val="560"/>
        </w:trPr>
        <w:tc>
          <w:tcPr>
            <w:tcW w:w="773" w:type="dxa"/>
            <w:shd w:val="clear" w:color="auto" w:fill="auto"/>
            <w:hideMark/>
          </w:tcPr>
          <w:p w14:paraId="3ADE034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w:t>
            </w:r>
          </w:p>
        </w:tc>
        <w:tc>
          <w:tcPr>
            <w:tcW w:w="5034" w:type="dxa"/>
            <w:shd w:val="clear" w:color="auto" w:fill="auto"/>
            <w:hideMark/>
          </w:tcPr>
          <w:p w14:paraId="7231131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5FB7023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there mechanism to dynamically incorporate lessons learnt to continually improve the response strategies?</w:t>
            </w:r>
          </w:p>
        </w:tc>
        <w:tc>
          <w:tcPr>
            <w:tcW w:w="551" w:type="dxa"/>
          </w:tcPr>
          <w:p w14:paraId="0ADD11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DFB48C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C23BF9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9403968" w14:textId="77777777" w:rsidTr="00857623">
        <w:trPr>
          <w:trHeight w:val="280"/>
        </w:trPr>
        <w:tc>
          <w:tcPr>
            <w:tcW w:w="773" w:type="dxa"/>
            <w:shd w:val="clear" w:color="auto" w:fill="auto"/>
            <w:hideMark/>
          </w:tcPr>
          <w:p w14:paraId="3993DF8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w:t>
            </w:r>
          </w:p>
        </w:tc>
        <w:tc>
          <w:tcPr>
            <w:tcW w:w="5034" w:type="dxa"/>
            <w:shd w:val="clear" w:color="auto" w:fill="auto"/>
            <w:noWrap/>
            <w:hideMark/>
          </w:tcPr>
          <w:p w14:paraId="78F318B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107A95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Alert when users deviate from normal login behaviour, such as time-of-day, workstation location and duration.</w:t>
            </w:r>
          </w:p>
        </w:tc>
        <w:tc>
          <w:tcPr>
            <w:tcW w:w="551" w:type="dxa"/>
          </w:tcPr>
          <w:p w14:paraId="3DF8B43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925951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1D6672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1960B1D" w14:textId="77777777" w:rsidTr="00857623">
        <w:trPr>
          <w:trHeight w:val="280"/>
        </w:trPr>
        <w:tc>
          <w:tcPr>
            <w:tcW w:w="773" w:type="dxa"/>
            <w:shd w:val="clear" w:color="auto" w:fill="auto"/>
            <w:hideMark/>
          </w:tcPr>
          <w:p w14:paraId="4FE7166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w:t>
            </w:r>
          </w:p>
        </w:tc>
        <w:tc>
          <w:tcPr>
            <w:tcW w:w="5034" w:type="dxa"/>
            <w:shd w:val="clear" w:color="auto" w:fill="auto"/>
            <w:noWrap/>
            <w:hideMark/>
          </w:tcPr>
          <w:p w14:paraId="6F52A90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12A91C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Any user or system accounts used to perform penetration testing should be controlled and monitored </w:t>
            </w:r>
            <w:r w:rsidRPr="001D0E10">
              <w:rPr>
                <w:rFonts w:ascii="Albertus MT Lt" w:eastAsia="Times New Roman" w:hAnsi="Albertus MT Lt" w:cstheme="minorHAnsi"/>
                <w:color w:val="000000"/>
                <w:lang w:eastAsia="en-IN"/>
              </w:rPr>
              <w:lastRenderedPageBreak/>
              <w:t>to make sure they are only being used for legitimate purposes, and are removed or restored to normal function after testing is over.</w:t>
            </w:r>
          </w:p>
        </w:tc>
        <w:tc>
          <w:tcPr>
            <w:tcW w:w="551" w:type="dxa"/>
          </w:tcPr>
          <w:p w14:paraId="6927A0C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04F436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BD912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EA3C421" w14:textId="77777777" w:rsidTr="00857623">
        <w:trPr>
          <w:trHeight w:val="280"/>
        </w:trPr>
        <w:tc>
          <w:tcPr>
            <w:tcW w:w="773" w:type="dxa"/>
            <w:shd w:val="clear" w:color="auto" w:fill="auto"/>
            <w:hideMark/>
          </w:tcPr>
          <w:p w14:paraId="7435063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7</w:t>
            </w:r>
          </w:p>
        </w:tc>
        <w:tc>
          <w:tcPr>
            <w:tcW w:w="5034" w:type="dxa"/>
            <w:shd w:val="clear" w:color="auto" w:fill="auto"/>
            <w:noWrap/>
            <w:hideMark/>
          </w:tcPr>
          <w:p w14:paraId="313C4C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713DFBC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Apply host-based firewalls or port filtering tools on end systems, with a default-deny rule that drops all traffic except those services and ports that are explicitly allowed.</w:t>
            </w:r>
          </w:p>
        </w:tc>
        <w:tc>
          <w:tcPr>
            <w:tcW w:w="551" w:type="dxa"/>
          </w:tcPr>
          <w:p w14:paraId="71F069C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F165CD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7F49FD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7863671" w14:textId="77777777" w:rsidTr="00857623">
        <w:trPr>
          <w:trHeight w:val="280"/>
        </w:trPr>
        <w:tc>
          <w:tcPr>
            <w:tcW w:w="773" w:type="dxa"/>
            <w:shd w:val="clear" w:color="auto" w:fill="auto"/>
            <w:hideMark/>
          </w:tcPr>
          <w:p w14:paraId="7BA8107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w:t>
            </w:r>
          </w:p>
        </w:tc>
        <w:tc>
          <w:tcPr>
            <w:tcW w:w="5034" w:type="dxa"/>
            <w:shd w:val="clear" w:color="auto" w:fill="auto"/>
            <w:noWrap/>
            <w:hideMark/>
          </w:tcPr>
          <w:p w14:paraId="798C5CF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18D7C20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Apply static and dynamic analysis tools to verify that secure coding practices are being adhered to for internally developed software.</w:t>
            </w:r>
          </w:p>
        </w:tc>
        <w:tc>
          <w:tcPr>
            <w:tcW w:w="551" w:type="dxa"/>
          </w:tcPr>
          <w:p w14:paraId="283C67D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0681A9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4CFEB6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87804B8" w14:textId="77777777" w:rsidTr="00857623">
        <w:trPr>
          <w:trHeight w:val="280"/>
        </w:trPr>
        <w:tc>
          <w:tcPr>
            <w:tcW w:w="773" w:type="dxa"/>
            <w:shd w:val="clear" w:color="auto" w:fill="auto"/>
            <w:hideMark/>
          </w:tcPr>
          <w:p w14:paraId="52E3621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w:t>
            </w:r>
          </w:p>
        </w:tc>
        <w:tc>
          <w:tcPr>
            <w:tcW w:w="5034" w:type="dxa"/>
            <w:shd w:val="clear" w:color="auto" w:fill="auto"/>
            <w:noWrap/>
            <w:hideMark/>
          </w:tcPr>
          <w:p w14:paraId="783712C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73D830E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Associate active ports, services and protocols to the hardware assets in the asset inventory.</w:t>
            </w:r>
          </w:p>
        </w:tc>
        <w:tc>
          <w:tcPr>
            <w:tcW w:w="551" w:type="dxa"/>
          </w:tcPr>
          <w:p w14:paraId="47D8512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0AE132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12235D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C7A7589" w14:textId="77777777" w:rsidTr="00857623">
        <w:trPr>
          <w:trHeight w:val="280"/>
        </w:trPr>
        <w:tc>
          <w:tcPr>
            <w:tcW w:w="773" w:type="dxa"/>
            <w:shd w:val="clear" w:color="auto" w:fill="auto"/>
            <w:hideMark/>
          </w:tcPr>
          <w:p w14:paraId="0F59E69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w:t>
            </w:r>
          </w:p>
        </w:tc>
        <w:tc>
          <w:tcPr>
            <w:tcW w:w="5034" w:type="dxa"/>
            <w:shd w:val="clear" w:color="auto" w:fill="auto"/>
            <w:noWrap/>
            <w:hideMark/>
          </w:tcPr>
          <w:p w14:paraId="06F0810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392D6A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Automatically disable dormant accounts after a set period of inactivity.</w:t>
            </w:r>
          </w:p>
        </w:tc>
        <w:tc>
          <w:tcPr>
            <w:tcW w:w="551" w:type="dxa"/>
          </w:tcPr>
          <w:p w14:paraId="4341170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31D9CB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21220A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C8E190D" w14:textId="77777777" w:rsidTr="00857623">
        <w:trPr>
          <w:trHeight w:val="280"/>
        </w:trPr>
        <w:tc>
          <w:tcPr>
            <w:tcW w:w="773" w:type="dxa"/>
            <w:shd w:val="clear" w:color="auto" w:fill="auto"/>
            <w:hideMark/>
          </w:tcPr>
          <w:p w14:paraId="60FBF9A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w:t>
            </w:r>
          </w:p>
        </w:tc>
        <w:tc>
          <w:tcPr>
            <w:tcW w:w="5034" w:type="dxa"/>
            <w:shd w:val="clear" w:color="auto" w:fill="auto"/>
            <w:noWrap/>
            <w:hideMark/>
          </w:tcPr>
          <w:p w14:paraId="3DA6A48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D020BA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Automatically lock workstation sessions after a standard period of inactivity.</w:t>
            </w:r>
          </w:p>
        </w:tc>
        <w:tc>
          <w:tcPr>
            <w:tcW w:w="551" w:type="dxa"/>
          </w:tcPr>
          <w:p w14:paraId="1287071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12831B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E07CE9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8C95688" w14:textId="77777777" w:rsidTr="00857623">
        <w:trPr>
          <w:trHeight w:val="280"/>
        </w:trPr>
        <w:tc>
          <w:tcPr>
            <w:tcW w:w="773" w:type="dxa"/>
            <w:shd w:val="clear" w:color="auto" w:fill="auto"/>
            <w:hideMark/>
          </w:tcPr>
          <w:p w14:paraId="2263F48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w:t>
            </w:r>
          </w:p>
        </w:tc>
        <w:tc>
          <w:tcPr>
            <w:tcW w:w="5034" w:type="dxa"/>
            <w:shd w:val="clear" w:color="auto" w:fill="auto"/>
            <w:noWrap/>
            <w:hideMark/>
          </w:tcPr>
          <w:p w14:paraId="6FA8624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9CE9D47"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Block all e-mail attachments entering the organization's email gateway if the file types are unnecessary for the organization's business.</w:t>
            </w:r>
          </w:p>
        </w:tc>
        <w:tc>
          <w:tcPr>
            <w:tcW w:w="551" w:type="dxa"/>
          </w:tcPr>
          <w:p w14:paraId="767466D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A9AFD5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6F67A9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018AA47" w14:textId="77777777" w:rsidTr="00857623">
        <w:trPr>
          <w:trHeight w:val="280"/>
        </w:trPr>
        <w:tc>
          <w:tcPr>
            <w:tcW w:w="773" w:type="dxa"/>
            <w:shd w:val="clear" w:color="auto" w:fill="auto"/>
            <w:hideMark/>
          </w:tcPr>
          <w:p w14:paraId="6F09864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w:t>
            </w:r>
          </w:p>
        </w:tc>
        <w:tc>
          <w:tcPr>
            <w:tcW w:w="5034" w:type="dxa"/>
            <w:shd w:val="clear" w:color="auto" w:fill="auto"/>
            <w:noWrap/>
            <w:hideMark/>
          </w:tcPr>
          <w:p w14:paraId="5B71610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7A53B5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Conduct regular external and internal penetration tests to identify vulnerabilities and attack vectors that can be used to exploit enterprise systems successfully.</w:t>
            </w:r>
          </w:p>
        </w:tc>
        <w:tc>
          <w:tcPr>
            <w:tcW w:w="551" w:type="dxa"/>
          </w:tcPr>
          <w:p w14:paraId="08E1551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78B065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B7EF20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E42CFD5" w14:textId="77777777" w:rsidTr="00857623">
        <w:trPr>
          <w:trHeight w:val="280"/>
        </w:trPr>
        <w:tc>
          <w:tcPr>
            <w:tcW w:w="773" w:type="dxa"/>
            <w:shd w:val="clear" w:color="auto" w:fill="auto"/>
            <w:hideMark/>
          </w:tcPr>
          <w:p w14:paraId="1D49193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w:t>
            </w:r>
          </w:p>
        </w:tc>
        <w:tc>
          <w:tcPr>
            <w:tcW w:w="5034" w:type="dxa"/>
            <w:shd w:val="clear" w:color="auto" w:fill="auto"/>
            <w:noWrap/>
            <w:hideMark/>
          </w:tcPr>
          <w:p w14:paraId="18585DD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Security Continuous Monitoring &amp; Detection </w:t>
            </w:r>
            <w:r w:rsidRPr="001D0E10">
              <w:rPr>
                <w:rFonts w:ascii="Albertus MT Lt" w:eastAsia="Times New Roman" w:hAnsi="Albertus MT Lt" w:cstheme="minorHAnsi"/>
                <w:color w:val="000000"/>
                <w:lang w:eastAsia="en-IN"/>
              </w:rPr>
              <w:lastRenderedPageBreak/>
              <w:t>(DE.CM):</w:t>
            </w:r>
          </w:p>
        </w:tc>
        <w:tc>
          <w:tcPr>
            <w:tcW w:w="6237" w:type="dxa"/>
            <w:shd w:val="clear" w:color="auto" w:fill="auto"/>
            <w:noWrap/>
            <w:vAlign w:val="bottom"/>
            <w:hideMark/>
          </w:tcPr>
          <w:p w14:paraId="1115EB2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lastRenderedPageBreak/>
              <w:t xml:space="preserve">Does the organisation Configure access for all accounts through </w:t>
            </w:r>
            <w:r w:rsidRPr="001D0E10">
              <w:rPr>
                <w:rFonts w:ascii="Albertus MT Lt" w:eastAsia="Times New Roman" w:hAnsi="Albertus MT Lt" w:cstheme="minorHAnsi"/>
                <w:color w:val="000000"/>
                <w:lang w:eastAsia="en-IN"/>
              </w:rPr>
              <w:lastRenderedPageBreak/>
              <w:t>as few centralized points of authentication as possible, including network, security, and cloud systems.</w:t>
            </w:r>
          </w:p>
        </w:tc>
        <w:tc>
          <w:tcPr>
            <w:tcW w:w="551" w:type="dxa"/>
          </w:tcPr>
          <w:p w14:paraId="10EB51C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EABDBA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216C2F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2B16FD6" w14:textId="77777777" w:rsidTr="00857623">
        <w:trPr>
          <w:trHeight w:val="280"/>
        </w:trPr>
        <w:tc>
          <w:tcPr>
            <w:tcW w:w="773" w:type="dxa"/>
            <w:shd w:val="clear" w:color="auto" w:fill="auto"/>
            <w:hideMark/>
          </w:tcPr>
          <w:p w14:paraId="342BDE2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15</w:t>
            </w:r>
          </w:p>
        </w:tc>
        <w:tc>
          <w:tcPr>
            <w:tcW w:w="5034" w:type="dxa"/>
            <w:shd w:val="clear" w:color="auto" w:fill="auto"/>
            <w:noWrap/>
            <w:hideMark/>
          </w:tcPr>
          <w:p w14:paraId="11F5FB0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4ABD6E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Configure devices to not auto-run content from removable media.</w:t>
            </w:r>
          </w:p>
        </w:tc>
        <w:tc>
          <w:tcPr>
            <w:tcW w:w="551" w:type="dxa"/>
          </w:tcPr>
          <w:p w14:paraId="6F5FCE2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973B80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766ED7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F73EBE4" w14:textId="77777777" w:rsidTr="00857623">
        <w:trPr>
          <w:trHeight w:val="280"/>
        </w:trPr>
        <w:tc>
          <w:tcPr>
            <w:tcW w:w="773" w:type="dxa"/>
            <w:shd w:val="clear" w:color="auto" w:fill="auto"/>
            <w:hideMark/>
          </w:tcPr>
          <w:p w14:paraId="2C1C2AC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w:t>
            </w:r>
          </w:p>
        </w:tc>
        <w:tc>
          <w:tcPr>
            <w:tcW w:w="5034" w:type="dxa"/>
            <w:shd w:val="clear" w:color="auto" w:fill="auto"/>
            <w:noWrap/>
            <w:hideMark/>
          </w:tcPr>
          <w:p w14:paraId="4FA2CDF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3C37DB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Configure monitoring systems to record network packets passing through the boundary at each of the organization's network boundaries.</w:t>
            </w:r>
          </w:p>
        </w:tc>
        <w:tc>
          <w:tcPr>
            <w:tcW w:w="551" w:type="dxa"/>
          </w:tcPr>
          <w:p w14:paraId="6DBB26F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FD33FE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64851B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CFF2E13" w14:textId="77777777" w:rsidTr="00857623">
        <w:trPr>
          <w:trHeight w:val="280"/>
        </w:trPr>
        <w:tc>
          <w:tcPr>
            <w:tcW w:w="773" w:type="dxa"/>
            <w:shd w:val="clear" w:color="auto" w:fill="auto"/>
            <w:hideMark/>
          </w:tcPr>
          <w:p w14:paraId="5D2D60D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w:t>
            </w:r>
          </w:p>
        </w:tc>
        <w:tc>
          <w:tcPr>
            <w:tcW w:w="5034" w:type="dxa"/>
            <w:shd w:val="clear" w:color="auto" w:fill="auto"/>
            <w:noWrap/>
            <w:hideMark/>
          </w:tcPr>
          <w:p w14:paraId="30E82DB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62E554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Configure network vulnerability scanning tools to detect and alert on unauthorized wireless access points connected to the wired network.</w:t>
            </w:r>
          </w:p>
        </w:tc>
        <w:tc>
          <w:tcPr>
            <w:tcW w:w="551" w:type="dxa"/>
          </w:tcPr>
          <w:p w14:paraId="4A8ADE3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C7C824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F9EDFD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CC9808E" w14:textId="77777777" w:rsidTr="00857623">
        <w:trPr>
          <w:trHeight w:val="280"/>
        </w:trPr>
        <w:tc>
          <w:tcPr>
            <w:tcW w:w="773" w:type="dxa"/>
            <w:shd w:val="clear" w:color="auto" w:fill="auto"/>
            <w:hideMark/>
          </w:tcPr>
          <w:p w14:paraId="1497745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w:t>
            </w:r>
          </w:p>
        </w:tc>
        <w:tc>
          <w:tcPr>
            <w:tcW w:w="5034" w:type="dxa"/>
            <w:shd w:val="clear" w:color="auto" w:fill="auto"/>
            <w:noWrap/>
            <w:hideMark/>
          </w:tcPr>
          <w:p w14:paraId="11579EC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973ECD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Configure wireless access on client machines that do have an essential wireless business purpose, to allow access only to authorized wireless networks and to restrict access to other wireless networks.</w:t>
            </w:r>
          </w:p>
        </w:tc>
        <w:tc>
          <w:tcPr>
            <w:tcW w:w="551" w:type="dxa"/>
          </w:tcPr>
          <w:p w14:paraId="1F521A8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BD04A6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0C3A62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3C5FC6C" w14:textId="77777777" w:rsidTr="00857623">
        <w:trPr>
          <w:trHeight w:val="280"/>
        </w:trPr>
        <w:tc>
          <w:tcPr>
            <w:tcW w:w="773" w:type="dxa"/>
            <w:shd w:val="clear" w:color="auto" w:fill="auto"/>
            <w:hideMark/>
          </w:tcPr>
          <w:p w14:paraId="79559A8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w:t>
            </w:r>
          </w:p>
        </w:tc>
        <w:tc>
          <w:tcPr>
            <w:tcW w:w="5034" w:type="dxa"/>
            <w:shd w:val="clear" w:color="auto" w:fill="auto"/>
            <w:noWrap/>
            <w:hideMark/>
          </w:tcPr>
          <w:p w14:paraId="6416302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242B6A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Create a separate wireless network for personal or untrusted devices. Enterprise access from this network should be treated as untrusted and filtered and audited accordingly.</w:t>
            </w:r>
          </w:p>
        </w:tc>
        <w:tc>
          <w:tcPr>
            <w:tcW w:w="551" w:type="dxa"/>
          </w:tcPr>
          <w:p w14:paraId="146677D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A0F618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B1D07E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85067FF" w14:textId="77777777" w:rsidTr="00857623">
        <w:trPr>
          <w:trHeight w:val="280"/>
        </w:trPr>
        <w:tc>
          <w:tcPr>
            <w:tcW w:w="773" w:type="dxa"/>
            <w:shd w:val="clear" w:color="auto" w:fill="auto"/>
            <w:hideMark/>
          </w:tcPr>
          <w:p w14:paraId="7D716F4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w:t>
            </w:r>
          </w:p>
        </w:tc>
        <w:tc>
          <w:tcPr>
            <w:tcW w:w="5034" w:type="dxa"/>
            <w:shd w:val="clear" w:color="auto" w:fill="auto"/>
            <w:noWrap/>
            <w:hideMark/>
          </w:tcPr>
          <w:p w14:paraId="03C80CC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C9E270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Create a test bed that mimics a production environment for specific penetration tests and Red Team attacks against elements that are not typically tested in production, such as attacks against supervisory control and data acquisition and </w:t>
            </w:r>
            <w:r w:rsidRPr="001D0E10">
              <w:rPr>
                <w:rFonts w:ascii="Albertus MT Lt" w:eastAsia="Times New Roman" w:hAnsi="Albertus MT Lt" w:cstheme="minorHAnsi"/>
                <w:color w:val="000000"/>
                <w:lang w:eastAsia="en-IN"/>
              </w:rPr>
              <w:lastRenderedPageBreak/>
              <w:t>other control systems.</w:t>
            </w:r>
          </w:p>
        </w:tc>
        <w:tc>
          <w:tcPr>
            <w:tcW w:w="551" w:type="dxa"/>
          </w:tcPr>
          <w:p w14:paraId="4A4CD68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0CE7A0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C2BD32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318F474" w14:textId="77777777" w:rsidTr="00857623">
        <w:trPr>
          <w:trHeight w:val="280"/>
        </w:trPr>
        <w:tc>
          <w:tcPr>
            <w:tcW w:w="773" w:type="dxa"/>
            <w:shd w:val="clear" w:color="auto" w:fill="auto"/>
            <w:hideMark/>
          </w:tcPr>
          <w:p w14:paraId="0FB2650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21</w:t>
            </w:r>
          </w:p>
        </w:tc>
        <w:tc>
          <w:tcPr>
            <w:tcW w:w="5034" w:type="dxa"/>
            <w:shd w:val="clear" w:color="auto" w:fill="auto"/>
            <w:noWrap/>
            <w:hideMark/>
          </w:tcPr>
          <w:p w14:paraId="49DADFB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CC5AF6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Decrypt all encrypted network traffic at the boundary proxy prior to analysing the content. However, the organization may use whitelists of allowed sites that can be accessed through the proxy without decrypting the traffic.</w:t>
            </w:r>
          </w:p>
        </w:tc>
        <w:tc>
          <w:tcPr>
            <w:tcW w:w="551" w:type="dxa"/>
          </w:tcPr>
          <w:p w14:paraId="76E7203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BCBCC8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471215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2C09FAF" w14:textId="77777777" w:rsidTr="00857623">
        <w:trPr>
          <w:trHeight w:val="280"/>
        </w:trPr>
        <w:tc>
          <w:tcPr>
            <w:tcW w:w="773" w:type="dxa"/>
            <w:shd w:val="clear" w:color="auto" w:fill="auto"/>
            <w:hideMark/>
          </w:tcPr>
          <w:p w14:paraId="5F66C4B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w:t>
            </w:r>
          </w:p>
        </w:tc>
        <w:tc>
          <w:tcPr>
            <w:tcW w:w="5034" w:type="dxa"/>
            <w:shd w:val="clear" w:color="auto" w:fill="auto"/>
            <w:noWrap/>
            <w:hideMark/>
          </w:tcPr>
          <w:p w14:paraId="049520E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81D27B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Deliver training to address the skills gap identified to positively impact workforce members' security behaviour.</w:t>
            </w:r>
          </w:p>
        </w:tc>
        <w:tc>
          <w:tcPr>
            <w:tcW w:w="551" w:type="dxa"/>
          </w:tcPr>
          <w:p w14:paraId="418AA9B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F9CED4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248826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563F5BC" w14:textId="77777777" w:rsidTr="00857623">
        <w:trPr>
          <w:trHeight w:val="280"/>
        </w:trPr>
        <w:tc>
          <w:tcPr>
            <w:tcW w:w="773" w:type="dxa"/>
            <w:shd w:val="clear" w:color="auto" w:fill="auto"/>
            <w:hideMark/>
          </w:tcPr>
          <w:p w14:paraId="62BAE1B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w:t>
            </w:r>
          </w:p>
        </w:tc>
        <w:tc>
          <w:tcPr>
            <w:tcW w:w="5034" w:type="dxa"/>
            <w:shd w:val="clear" w:color="auto" w:fill="auto"/>
            <w:noWrap/>
            <w:hideMark/>
          </w:tcPr>
          <w:p w14:paraId="36727EC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1775D5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Deny communications with known malicious or unused Internet IP addresses and limit access only to trusted and necessary IP address ranges at each of the organization's network boundaries,.</w:t>
            </w:r>
          </w:p>
        </w:tc>
        <w:tc>
          <w:tcPr>
            <w:tcW w:w="551" w:type="dxa"/>
          </w:tcPr>
          <w:p w14:paraId="3B445E1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8D9AA5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16972B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62FFA2D" w14:textId="77777777" w:rsidTr="00857623">
        <w:trPr>
          <w:trHeight w:val="280"/>
        </w:trPr>
        <w:tc>
          <w:tcPr>
            <w:tcW w:w="773" w:type="dxa"/>
            <w:shd w:val="clear" w:color="auto" w:fill="auto"/>
            <w:hideMark/>
          </w:tcPr>
          <w:p w14:paraId="06D6F9C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24</w:t>
            </w:r>
          </w:p>
        </w:tc>
        <w:tc>
          <w:tcPr>
            <w:tcW w:w="5034" w:type="dxa"/>
            <w:shd w:val="clear" w:color="auto" w:fill="auto"/>
            <w:noWrap/>
            <w:hideMark/>
          </w:tcPr>
          <w:p w14:paraId="0039F26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A155DD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Deploy Security Information and Event Management (SIEM) or log analytic tool for log correlation and analysis.</w:t>
            </w:r>
          </w:p>
        </w:tc>
        <w:tc>
          <w:tcPr>
            <w:tcW w:w="551" w:type="dxa"/>
          </w:tcPr>
          <w:p w14:paraId="30BCF33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BCA85F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382A63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7EF41AC" w14:textId="77777777" w:rsidTr="00857623">
        <w:trPr>
          <w:trHeight w:val="280"/>
        </w:trPr>
        <w:tc>
          <w:tcPr>
            <w:tcW w:w="773" w:type="dxa"/>
            <w:shd w:val="clear" w:color="auto" w:fill="auto"/>
            <w:hideMark/>
          </w:tcPr>
          <w:p w14:paraId="399D7AE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25</w:t>
            </w:r>
          </w:p>
        </w:tc>
        <w:tc>
          <w:tcPr>
            <w:tcW w:w="5034" w:type="dxa"/>
            <w:shd w:val="clear" w:color="auto" w:fill="auto"/>
            <w:noWrap/>
            <w:hideMark/>
          </w:tcPr>
          <w:p w14:paraId="6980884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02F89A2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Disable all workstation to workstation communication to limit an attacker's ability to move laterally and compromise neighbouring systems, through technologies such as Private VLANs or micro segmentation.</w:t>
            </w:r>
          </w:p>
        </w:tc>
        <w:tc>
          <w:tcPr>
            <w:tcW w:w="551" w:type="dxa"/>
          </w:tcPr>
          <w:p w14:paraId="163FABC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3ACEB2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BC6E29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AA1DF35" w14:textId="77777777" w:rsidTr="00857623">
        <w:trPr>
          <w:trHeight w:val="280"/>
        </w:trPr>
        <w:tc>
          <w:tcPr>
            <w:tcW w:w="773" w:type="dxa"/>
            <w:shd w:val="clear" w:color="auto" w:fill="auto"/>
            <w:hideMark/>
          </w:tcPr>
          <w:p w14:paraId="10B751A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26</w:t>
            </w:r>
          </w:p>
        </w:tc>
        <w:tc>
          <w:tcPr>
            <w:tcW w:w="5034" w:type="dxa"/>
            <w:shd w:val="clear" w:color="auto" w:fill="auto"/>
            <w:noWrap/>
            <w:hideMark/>
          </w:tcPr>
          <w:p w14:paraId="63C367C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A71126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Disable any account that cannot be associated with a business process or business owner.</w:t>
            </w:r>
          </w:p>
        </w:tc>
        <w:tc>
          <w:tcPr>
            <w:tcW w:w="551" w:type="dxa"/>
          </w:tcPr>
          <w:p w14:paraId="3EDC2D2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FBDC17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DB3827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49C112E" w14:textId="77777777" w:rsidTr="00857623">
        <w:trPr>
          <w:trHeight w:val="280"/>
        </w:trPr>
        <w:tc>
          <w:tcPr>
            <w:tcW w:w="773" w:type="dxa"/>
            <w:shd w:val="clear" w:color="auto" w:fill="auto"/>
            <w:hideMark/>
          </w:tcPr>
          <w:p w14:paraId="2EFCE06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27</w:t>
            </w:r>
          </w:p>
        </w:tc>
        <w:tc>
          <w:tcPr>
            <w:tcW w:w="5034" w:type="dxa"/>
            <w:shd w:val="clear" w:color="auto" w:fill="auto"/>
            <w:noWrap/>
            <w:hideMark/>
          </w:tcPr>
          <w:p w14:paraId="3638A0E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Security Continuous Monitoring &amp; Detection </w:t>
            </w:r>
            <w:r w:rsidRPr="001D0E10">
              <w:rPr>
                <w:rFonts w:ascii="Albertus MT Lt" w:eastAsia="Times New Roman" w:hAnsi="Albertus MT Lt" w:cstheme="minorHAnsi"/>
                <w:color w:val="000000"/>
                <w:lang w:eastAsia="en-IN"/>
              </w:rPr>
              <w:lastRenderedPageBreak/>
              <w:t>(DE.CM):</w:t>
            </w:r>
          </w:p>
        </w:tc>
        <w:tc>
          <w:tcPr>
            <w:tcW w:w="6237" w:type="dxa"/>
            <w:shd w:val="clear" w:color="auto" w:fill="auto"/>
            <w:noWrap/>
            <w:vAlign w:val="bottom"/>
            <w:hideMark/>
          </w:tcPr>
          <w:p w14:paraId="3581E2E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lastRenderedPageBreak/>
              <w:t xml:space="preserve">Does the organisation Disable wireless access on devices that do </w:t>
            </w:r>
            <w:r w:rsidRPr="001D0E10">
              <w:rPr>
                <w:rFonts w:ascii="Albertus MT Lt" w:eastAsia="Times New Roman" w:hAnsi="Albertus MT Lt" w:cstheme="minorHAnsi"/>
                <w:color w:val="000000"/>
                <w:lang w:eastAsia="en-IN"/>
              </w:rPr>
              <w:lastRenderedPageBreak/>
              <w:t>not have a business purpose for wireless access.</w:t>
            </w:r>
          </w:p>
        </w:tc>
        <w:tc>
          <w:tcPr>
            <w:tcW w:w="551" w:type="dxa"/>
          </w:tcPr>
          <w:p w14:paraId="52EADD6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73DCE8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928FDC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15FA485" w14:textId="77777777" w:rsidTr="00857623">
        <w:trPr>
          <w:trHeight w:val="280"/>
        </w:trPr>
        <w:tc>
          <w:tcPr>
            <w:tcW w:w="773" w:type="dxa"/>
            <w:shd w:val="clear" w:color="auto" w:fill="auto"/>
            <w:hideMark/>
          </w:tcPr>
          <w:p w14:paraId="224C0EC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28</w:t>
            </w:r>
          </w:p>
        </w:tc>
        <w:tc>
          <w:tcPr>
            <w:tcW w:w="5034" w:type="dxa"/>
            <w:shd w:val="clear" w:color="auto" w:fill="auto"/>
            <w:noWrap/>
            <w:hideMark/>
          </w:tcPr>
          <w:p w14:paraId="5ADF552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4D3E01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Disable wireless peripheral access of devices (such as Bluetooth and NFC), unless such access is required for a business purpose.</w:t>
            </w:r>
          </w:p>
        </w:tc>
        <w:tc>
          <w:tcPr>
            <w:tcW w:w="551" w:type="dxa"/>
          </w:tcPr>
          <w:p w14:paraId="0F47A68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ACD0F7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7D63FF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02B480C" w14:textId="77777777" w:rsidTr="00857623">
        <w:trPr>
          <w:trHeight w:val="280"/>
        </w:trPr>
        <w:tc>
          <w:tcPr>
            <w:tcW w:w="773" w:type="dxa"/>
            <w:shd w:val="clear" w:color="auto" w:fill="auto"/>
            <w:hideMark/>
          </w:tcPr>
          <w:p w14:paraId="3D373CF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29</w:t>
            </w:r>
          </w:p>
        </w:tc>
        <w:tc>
          <w:tcPr>
            <w:tcW w:w="5034" w:type="dxa"/>
            <w:shd w:val="clear" w:color="auto" w:fill="auto"/>
            <w:noWrap/>
            <w:hideMark/>
          </w:tcPr>
          <w:p w14:paraId="0B2B720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1CC15DC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Encrypt all sensitive information at rest using a tool that requires a secondary authentication mechanism not integrated into the operating system, in order to access the information.</w:t>
            </w:r>
          </w:p>
        </w:tc>
        <w:tc>
          <w:tcPr>
            <w:tcW w:w="551" w:type="dxa"/>
          </w:tcPr>
          <w:p w14:paraId="4136F40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43CA9D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64CECF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0E9BF6A" w14:textId="77777777" w:rsidTr="00857623">
        <w:trPr>
          <w:trHeight w:val="280"/>
        </w:trPr>
        <w:tc>
          <w:tcPr>
            <w:tcW w:w="773" w:type="dxa"/>
            <w:shd w:val="clear" w:color="auto" w:fill="auto"/>
            <w:hideMark/>
          </w:tcPr>
          <w:p w14:paraId="7777D46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30</w:t>
            </w:r>
          </w:p>
        </w:tc>
        <w:tc>
          <w:tcPr>
            <w:tcW w:w="5034" w:type="dxa"/>
            <w:shd w:val="clear" w:color="auto" w:fill="auto"/>
            <w:noWrap/>
            <w:hideMark/>
          </w:tcPr>
          <w:p w14:paraId="4B1CE17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E026EE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Encrypt all sensitive information in transit.</w:t>
            </w:r>
          </w:p>
        </w:tc>
        <w:tc>
          <w:tcPr>
            <w:tcW w:w="551" w:type="dxa"/>
          </w:tcPr>
          <w:p w14:paraId="2E65FB4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96668D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8D14F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B046842" w14:textId="77777777" w:rsidTr="00857623">
        <w:trPr>
          <w:trHeight w:val="280"/>
        </w:trPr>
        <w:tc>
          <w:tcPr>
            <w:tcW w:w="773" w:type="dxa"/>
            <w:shd w:val="clear" w:color="auto" w:fill="auto"/>
            <w:hideMark/>
          </w:tcPr>
          <w:p w14:paraId="0261281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31</w:t>
            </w:r>
          </w:p>
        </w:tc>
        <w:tc>
          <w:tcPr>
            <w:tcW w:w="5034" w:type="dxa"/>
            <w:shd w:val="clear" w:color="auto" w:fill="auto"/>
            <w:noWrap/>
            <w:hideMark/>
          </w:tcPr>
          <w:p w14:paraId="644CBBD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ED043F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Enforce network-based URL filters that limit a system's ability to connect to websites not approved by the organization. This filtering shall be enforced for each of the organization's systems, whether they are physically at an organization's facilities or not.</w:t>
            </w:r>
          </w:p>
        </w:tc>
        <w:tc>
          <w:tcPr>
            <w:tcW w:w="551" w:type="dxa"/>
          </w:tcPr>
          <w:p w14:paraId="46CC1F1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FD09BD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0F6E6E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DA32635" w14:textId="77777777" w:rsidTr="00857623">
        <w:trPr>
          <w:trHeight w:val="280"/>
        </w:trPr>
        <w:tc>
          <w:tcPr>
            <w:tcW w:w="773" w:type="dxa"/>
            <w:shd w:val="clear" w:color="auto" w:fill="auto"/>
            <w:hideMark/>
          </w:tcPr>
          <w:p w14:paraId="332084F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32</w:t>
            </w:r>
          </w:p>
        </w:tc>
        <w:tc>
          <w:tcPr>
            <w:tcW w:w="5034" w:type="dxa"/>
            <w:shd w:val="clear" w:color="auto" w:fill="auto"/>
            <w:noWrap/>
            <w:hideMark/>
          </w:tcPr>
          <w:p w14:paraId="019AD60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C115E2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network engineers use a dedicated machine for all administrative tasks or tasks requiring elevated access. This machine shall be segmented from the organization's primary network and not be allowed Internet access. This machine shall not be used for reading e-mail, composing documents, or surfing the Internet.</w:t>
            </w:r>
          </w:p>
        </w:tc>
        <w:tc>
          <w:tcPr>
            <w:tcW w:w="551" w:type="dxa"/>
          </w:tcPr>
          <w:p w14:paraId="3156AE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56F6FC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F1FAFA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C463539" w14:textId="77777777" w:rsidTr="00857623">
        <w:trPr>
          <w:trHeight w:val="280"/>
        </w:trPr>
        <w:tc>
          <w:tcPr>
            <w:tcW w:w="773" w:type="dxa"/>
            <w:shd w:val="clear" w:color="auto" w:fill="auto"/>
            <w:hideMark/>
          </w:tcPr>
          <w:p w14:paraId="76FDBF7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33</w:t>
            </w:r>
          </w:p>
        </w:tc>
        <w:tc>
          <w:tcPr>
            <w:tcW w:w="5034" w:type="dxa"/>
            <w:shd w:val="clear" w:color="auto" w:fill="auto"/>
            <w:noWrap/>
            <w:hideMark/>
          </w:tcPr>
          <w:p w14:paraId="7FA6BD3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Security Continuous Monitoring &amp; Detection </w:t>
            </w:r>
            <w:r w:rsidRPr="001D0E10">
              <w:rPr>
                <w:rFonts w:ascii="Albertus MT Lt" w:eastAsia="Times New Roman" w:hAnsi="Albertus MT Lt" w:cstheme="minorHAnsi"/>
                <w:color w:val="000000"/>
                <w:lang w:eastAsia="en-IN"/>
              </w:rPr>
              <w:lastRenderedPageBreak/>
              <w:t>(DE.CM):</w:t>
            </w:r>
          </w:p>
        </w:tc>
        <w:tc>
          <w:tcPr>
            <w:tcW w:w="6237" w:type="dxa"/>
            <w:shd w:val="clear" w:color="auto" w:fill="auto"/>
            <w:noWrap/>
            <w:vAlign w:val="bottom"/>
            <w:hideMark/>
          </w:tcPr>
          <w:p w14:paraId="3AB720A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lastRenderedPageBreak/>
              <w:t xml:space="preserve">Does the organisation Ensure that all accounts have an expiration </w:t>
            </w:r>
            <w:r w:rsidRPr="001D0E10">
              <w:rPr>
                <w:rFonts w:ascii="Albertus MT Lt" w:eastAsia="Times New Roman" w:hAnsi="Albertus MT Lt" w:cstheme="minorHAnsi"/>
                <w:color w:val="000000"/>
                <w:lang w:eastAsia="en-IN"/>
              </w:rPr>
              <w:lastRenderedPageBreak/>
              <w:t>date that is monitored and enforced.</w:t>
            </w:r>
          </w:p>
        </w:tc>
        <w:tc>
          <w:tcPr>
            <w:tcW w:w="551" w:type="dxa"/>
          </w:tcPr>
          <w:p w14:paraId="1E6DAAB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03B4A2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D99B1C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DAAD786" w14:textId="77777777" w:rsidTr="00857623">
        <w:trPr>
          <w:trHeight w:val="280"/>
        </w:trPr>
        <w:tc>
          <w:tcPr>
            <w:tcW w:w="773" w:type="dxa"/>
            <w:shd w:val="clear" w:color="auto" w:fill="auto"/>
            <w:hideMark/>
          </w:tcPr>
          <w:p w14:paraId="2C74B74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34</w:t>
            </w:r>
          </w:p>
        </w:tc>
        <w:tc>
          <w:tcPr>
            <w:tcW w:w="5034" w:type="dxa"/>
            <w:shd w:val="clear" w:color="auto" w:fill="auto"/>
            <w:noWrap/>
            <w:hideMark/>
          </w:tcPr>
          <w:p w14:paraId="14A8FEE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246EBE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that all software development personnel receive training in writing secure code for their specific development environment and responsibilities.</w:t>
            </w:r>
          </w:p>
        </w:tc>
        <w:tc>
          <w:tcPr>
            <w:tcW w:w="551" w:type="dxa"/>
          </w:tcPr>
          <w:p w14:paraId="65D4176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4922C7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6BFF87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3B66C98" w14:textId="77777777" w:rsidTr="00857623">
        <w:trPr>
          <w:trHeight w:val="280"/>
        </w:trPr>
        <w:tc>
          <w:tcPr>
            <w:tcW w:w="773" w:type="dxa"/>
            <w:shd w:val="clear" w:color="auto" w:fill="auto"/>
            <w:hideMark/>
          </w:tcPr>
          <w:p w14:paraId="2E1B0CA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35</w:t>
            </w:r>
          </w:p>
        </w:tc>
        <w:tc>
          <w:tcPr>
            <w:tcW w:w="5034" w:type="dxa"/>
            <w:shd w:val="clear" w:color="auto" w:fill="auto"/>
            <w:noWrap/>
            <w:hideMark/>
          </w:tcPr>
          <w:p w14:paraId="5EC1BF8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9DE96B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that appropriate logs are being aggregated to a central log management system for analysis and review.</w:t>
            </w:r>
          </w:p>
        </w:tc>
        <w:tc>
          <w:tcPr>
            <w:tcW w:w="551" w:type="dxa"/>
          </w:tcPr>
          <w:p w14:paraId="7B487BB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6BEECC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58E6B4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586A550" w14:textId="77777777" w:rsidTr="00857623">
        <w:trPr>
          <w:trHeight w:val="280"/>
        </w:trPr>
        <w:tc>
          <w:tcPr>
            <w:tcW w:w="773" w:type="dxa"/>
            <w:shd w:val="clear" w:color="auto" w:fill="auto"/>
            <w:hideMark/>
          </w:tcPr>
          <w:p w14:paraId="4870C8F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36</w:t>
            </w:r>
          </w:p>
        </w:tc>
        <w:tc>
          <w:tcPr>
            <w:tcW w:w="5034" w:type="dxa"/>
            <w:shd w:val="clear" w:color="auto" w:fill="auto"/>
            <w:noWrap/>
            <w:hideMark/>
          </w:tcPr>
          <w:p w14:paraId="29DAFCC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12055F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that only authorized scripting languages are able to run in all web browsers and email clients.</w:t>
            </w:r>
          </w:p>
        </w:tc>
        <w:tc>
          <w:tcPr>
            <w:tcW w:w="551" w:type="dxa"/>
          </w:tcPr>
          <w:p w14:paraId="608E4E8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E685A0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45394F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48819E9" w14:textId="77777777" w:rsidTr="00857623">
        <w:trPr>
          <w:trHeight w:val="280"/>
        </w:trPr>
        <w:tc>
          <w:tcPr>
            <w:tcW w:w="773" w:type="dxa"/>
            <w:shd w:val="clear" w:color="auto" w:fill="auto"/>
            <w:hideMark/>
          </w:tcPr>
          <w:p w14:paraId="7980E93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37</w:t>
            </w:r>
          </w:p>
        </w:tc>
        <w:tc>
          <w:tcPr>
            <w:tcW w:w="5034" w:type="dxa"/>
            <w:shd w:val="clear" w:color="auto" w:fill="auto"/>
            <w:noWrap/>
            <w:hideMark/>
          </w:tcPr>
          <w:p w14:paraId="6180E1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8461DA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that only fully supported web browsers and email clients are allowed to execute in the organization, ideally only using the latest version of the browsers and email clients provided by the vendor.</w:t>
            </w:r>
          </w:p>
        </w:tc>
        <w:tc>
          <w:tcPr>
            <w:tcW w:w="551" w:type="dxa"/>
          </w:tcPr>
          <w:p w14:paraId="24ECE53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F223C6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F73476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D1DBC0A" w14:textId="77777777" w:rsidTr="00857623">
        <w:trPr>
          <w:trHeight w:val="280"/>
        </w:trPr>
        <w:tc>
          <w:tcPr>
            <w:tcW w:w="773" w:type="dxa"/>
            <w:shd w:val="clear" w:color="auto" w:fill="auto"/>
            <w:hideMark/>
          </w:tcPr>
          <w:p w14:paraId="4456B60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38</w:t>
            </w:r>
          </w:p>
        </w:tc>
        <w:tc>
          <w:tcPr>
            <w:tcW w:w="5034" w:type="dxa"/>
            <w:shd w:val="clear" w:color="auto" w:fill="auto"/>
            <w:noWrap/>
            <w:hideMark/>
          </w:tcPr>
          <w:p w14:paraId="4D9298E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0C0034F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that the organization's security awareness program is updated frequently (at least annually) to address new technologies, threats, standards and business requirements.</w:t>
            </w:r>
          </w:p>
        </w:tc>
        <w:tc>
          <w:tcPr>
            <w:tcW w:w="551" w:type="dxa"/>
          </w:tcPr>
          <w:p w14:paraId="7EFC2B1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B0ED36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2D0BE3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6DD6D71" w14:textId="77777777" w:rsidTr="00857623">
        <w:trPr>
          <w:trHeight w:val="280"/>
        </w:trPr>
        <w:tc>
          <w:tcPr>
            <w:tcW w:w="773" w:type="dxa"/>
            <w:shd w:val="clear" w:color="auto" w:fill="auto"/>
            <w:hideMark/>
          </w:tcPr>
          <w:p w14:paraId="08C39BE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39</w:t>
            </w:r>
          </w:p>
        </w:tc>
        <w:tc>
          <w:tcPr>
            <w:tcW w:w="5034" w:type="dxa"/>
            <w:shd w:val="clear" w:color="auto" w:fill="auto"/>
            <w:noWrap/>
            <w:hideMark/>
          </w:tcPr>
          <w:p w14:paraId="533FF52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7ADDBD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Establish a process to accept and address reports of software vulnerabilities, including providing a means for external entities to contact your security group.</w:t>
            </w:r>
          </w:p>
        </w:tc>
        <w:tc>
          <w:tcPr>
            <w:tcW w:w="551" w:type="dxa"/>
          </w:tcPr>
          <w:p w14:paraId="43D8E50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2D6664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61D8E0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8281594" w14:textId="77777777" w:rsidTr="00857623">
        <w:trPr>
          <w:trHeight w:val="280"/>
        </w:trPr>
        <w:tc>
          <w:tcPr>
            <w:tcW w:w="773" w:type="dxa"/>
            <w:shd w:val="clear" w:color="auto" w:fill="auto"/>
            <w:hideMark/>
          </w:tcPr>
          <w:p w14:paraId="07BC60E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40</w:t>
            </w:r>
          </w:p>
        </w:tc>
        <w:tc>
          <w:tcPr>
            <w:tcW w:w="5034" w:type="dxa"/>
            <w:shd w:val="clear" w:color="auto" w:fill="auto"/>
            <w:noWrap/>
            <w:hideMark/>
          </w:tcPr>
          <w:p w14:paraId="60DEDB2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08B5C4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Establish a program for penetration tests that includes a full scope of blended attacks, such as wireless, </w:t>
            </w:r>
            <w:r w:rsidRPr="001D0E10">
              <w:rPr>
                <w:rFonts w:ascii="Albertus MT Lt" w:eastAsia="Times New Roman" w:hAnsi="Albertus MT Lt" w:cstheme="minorHAnsi"/>
                <w:color w:val="000000"/>
                <w:lang w:eastAsia="en-IN"/>
              </w:rPr>
              <w:lastRenderedPageBreak/>
              <w:t>client-based, and web application attacks.</w:t>
            </w:r>
          </w:p>
        </w:tc>
        <w:tc>
          <w:tcPr>
            <w:tcW w:w="551" w:type="dxa"/>
          </w:tcPr>
          <w:p w14:paraId="5D61326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4D806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E6C9F4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1203027" w14:textId="77777777" w:rsidTr="00857623">
        <w:trPr>
          <w:trHeight w:val="280"/>
        </w:trPr>
        <w:tc>
          <w:tcPr>
            <w:tcW w:w="773" w:type="dxa"/>
            <w:shd w:val="clear" w:color="auto" w:fill="auto"/>
            <w:hideMark/>
          </w:tcPr>
          <w:p w14:paraId="44D0A8F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41</w:t>
            </w:r>
          </w:p>
        </w:tc>
        <w:tc>
          <w:tcPr>
            <w:tcW w:w="5034" w:type="dxa"/>
            <w:shd w:val="clear" w:color="auto" w:fill="auto"/>
            <w:noWrap/>
            <w:hideMark/>
          </w:tcPr>
          <w:p w14:paraId="13EF735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4286F0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Establish secure coding practices appropriate to the programming language and development environment being used.</w:t>
            </w:r>
          </w:p>
        </w:tc>
        <w:tc>
          <w:tcPr>
            <w:tcW w:w="551" w:type="dxa"/>
          </w:tcPr>
          <w:p w14:paraId="7E382FA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C88871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CB32F0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74EC183" w14:textId="77777777" w:rsidTr="00857623">
        <w:trPr>
          <w:trHeight w:val="280"/>
        </w:trPr>
        <w:tc>
          <w:tcPr>
            <w:tcW w:w="773" w:type="dxa"/>
            <w:shd w:val="clear" w:color="auto" w:fill="auto"/>
            <w:hideMark/>
          </w:tcPr>
          <w:p w14:paraId="7AE437B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42</w:t>
            </w:r>
          </w:p>
        </w:tc>
        <w:tc>
          <w:tcPr>
            <w:tcW w:w="5034" w:type="dxa"/>
            <w:shd w:val="clear" w:color="auto" w:fill="auto"/>
            <w:noWrap/>
            <w:hideMark/>
          </w:tcPr>
          <w:p w14:paraId="203B12F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15538EA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For applications that rely on a database, use standard hardening configuration templates. All systems that are part of critical business processes should also be tested.</w:t>
            </w:r>
          </w:p>
        </w:tc>
        <w:tc>
          <w:tcPr>
            <w:tcW w:w="551" w:type="dxa"/>
          </w:tcPr>
          <w:p w14:paraId="41959A3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349936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8A9DB4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0AEA870" w14:textId="77777777" w:rsidTr="00857623">
        <w:trPr>
          <w:trHeight w:val="280"/>
        </w:trPr>
        <w:tc>
          <w:tcPr>
            <w:tcW w:w="773" w:type="dxa"/>
            <w:shd w:val="clear" w:color="auto" w:fill="auto"/>
            <w:hideMark/>
          </w:tcPr>
          <w:p w14:paraId="73627C5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43</w:t>
            </w:r>
          </w:p>
        </w:tc>
        <w:tc>
          <w:tcPr>
            <w:tcW w:w="5034" w:type="dxa"/>
            <w:shd w:val="clear" w:color="auto" w:fill="auto"/>
            <w:noWrap/>
            <w:hideMark/>
          </w:tcPr>
          <w:p w14:paraId="2448962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0FB4545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For in-house developed software, ensure that explicit error checking is performed and documented for all input, including for size, data type, and acceptable ranges or formats.</w:t>
            </w:r>
          </w:p>
        </w:tc>
        <w:tc>
          <w:tcPr>
            <w:tcW w:w="551" w:type="dxa"/>
          </w:tcPr>
          <w:p w14:paraId="1413899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C91F10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5D8292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7FA7368" w14:textId="77777777" w:rsidTr="00857623">
        <w:trPr>
          <w:trHeight w:val="280"/>
        </w:trPr>
        <w:tc>
          <w:tcPr>
            <w:tcW w:w="773" w:type="dxa"/>
            <w:shd w:val="clear" w:color="auto" w:fill="auto"/>
            <w:hideMark/>
          </w:tcPr>
          <w:p w14:paraId="6780952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44</w:t>
            </w:r>
          </w:p>
        </w:tc>
        <w:tc>
          <w:tcPr>
            <w:tcW w:w="5034" w:type="dxa"/>
            <w:shd w:val="clear" w:color="auto" w:fill="auto"/>
            <w:noWrap/>
            <w:hideMark/>
          </w:tcPr>
          <w:p w14:paraId="4AE7939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115390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If USB storage devices are required, ensure all data stored on such devices must be encrypted while at rest.</w:t>
            </w:r>
          </w:p>
        </w:tc>
        <w:tc>
          <w:tcPr>
            <w:tcW w:w="551" w:type="dxa"/>
          </w:tcPr>
          <w:p w14:paraId="1639BE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04C13C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19E7BA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9804FA6" w14:textId="77777777" w:rsidTr="00857623">
        <w:trPr>
          <w:trHeight w:val="280"/>
        </w:trPr>
        <w:tc>
          <w:tcPr>
            <w:tcW w:w="773" w:type="dxa"/>
            <w:shd w:val="clear" w:color="auto" w:fill="auto"/>
            <w:hideMark/>
          </w:tcPr>
          <w:p w14:paraId="5E2A506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45</w:t>
            </w:r>
          </w:p>
        </w:tc>
        <w:tc>
          <w:tcPr>
            <w:tcW w:w="5034" w:type="dxa"/>
            <w:shd w:val="clear" w:color="auto" w:fill="auto"/>
            <w:noWrap/>
            <w:hideMark/>
          </w:tcPr>
          <w:p w14:paraId="185B170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798EFCF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Include tests for the presence of unprotected system information and </w:t>
            </w:r>
            <w:proofErr w:type="spellStart"/>
            <w:r w:rsidRPr="001D0E10">
              <w:rPr>
                <w:rFonts w:ascii="Albertus MT Lt" w:eastAsia="Times New Roman" w:hAnsi="Albertus MT Lt" w:cstheme="minorHAnsi"/>
                <w:color w:val="000000"/>
                <w:lang w:eastAsia="en-IN"/>
              </w:rPr>
              <w:t>artifacts</w:t>
            </w:r>
            <w:proofErr w:type="spellEnd"/>
            <w:r w:rsidRPr="001D0E10">
              <w:rPr>
                <w:rFonts w:ascii="Albertus MT Lt" w:eastAsia="Times New Roman" w:hAnsi="Albertus MT Lt" w:cstheme="minorHAnsi"/>
                <w:color w:val="000000"/>
                <w:lang w:eastAsia="en-IN"/>
              </w:rPr>
              <w:t xml:space="preserve"> that would be useful to attackers, including network diagrams, configuration files, older penetration test reports, e-mails or documents containing passwords or other information critical to system operation.</w:t>
            </w:r>
          </w:p>
        </w:tc>
        <w:tc>
          <w:tcPr>
            <w:tcW w:w="551" w:type="dxa"/>
          </w:tcPr>
          <w:p w14:paraId="7D8BB45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39296B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9ACE95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6D3A471" w14:textId="77777777" w:rsidTr="00857623">
        <w:trPr>
          <w:trHeight w:val="280"/>
        </w:trPr>
        <w:tc>
          <w:tcPr>
            <w:tcW w:w="773" w:type="dxa"/>
            <w:shd w:val="clear" w:color="auto" w:fill="auto"/>
            <w:hideMark/>
          </w:tcPr>
          <w:p w14:paraId="2A7C711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46</w:t>
            </w:r>
          </w:p>
        </w:tc>
        <w:tc>
          <w:tcPr>
            <w:tcW w:w="5034" w:type="dxa"/>
            <w:shd w:val="clear" w:color="auto" w:fill="auto"/>
            <w:noWrap/>
            <w:hideMark/>
          </w:tcPr>
          <w:p w14:paraId="030C4F4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0A497C2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Leverage the Advanced Encryption Standard (AES) to encrypt wireless data in transit.</w:t>
            </w:r>
          </w:p>
        </w:tc>
        <w:tc>
          <w:tcPr>
            <w:tcW w:w="551" w:type="dxa"/>
          </w:tcPr>
          <w:p w14:paraId="402BE01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E3FFA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778229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F848B88" w14:textId="77777777" w:rsidTr="00857623">
        <w:trPr>
          <w:trHeight w:val="280"/>
        </w:trPr>
        <w:tc>
          <w:tcPr>
            <w:tcW w:w="773" w:type="dxa"/>
            <w:shd w:val="clear" w:color="auto" w:fill="auto"/>
            <w:hideMark/>
          </w:tcPr>
          <w:p w14:paraId="4058559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47</w:t>
            </w:r>
          </w:p>
        </w:tc>
        <w:tc>
          <w:tcPr>
            <w:tcW w:w="5034" w:type="dxa"/>
            <w:shd w:val="clear" w:color="auto" w:fill="auto"/>
            <w:noWrap/>
            <w:hideMark/>
          </w:tcPr>
          <w:p w14:paraId="17D9950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Security Continuous Monitoring &amp; Detection </w:t>
            </w:r>
            <w:r w:rsidRPr="001D0E10">
              <w:rPr>
                <w:rFonts w:ascii="Albertus MT Lt" w:eastAsia="Times New Roman" w:hAnsi="Albertus MT Lt" w:cstheme="minorHAnsi"/>
                <w:color w:val="000000"/>
                <w:lang w:eastAsia="en-IN"/>
              </w:rPr>
              <w:lastRenderedPageBreak/>
              <w:t>(DE.CM):</w:t>
            </w:r>
          </w:p>
        </w:tc>
        <w:tc>
          <w:tcPr>
            <w:tcW w:w="6237" w:type="dxa"/>
            <w:shd w:val="clear" w:color="auto" w:fill="auto"/>
            <w:noWrap/>
            <w:vAlign w:val="bottom"/>
            <w:hideMark/>
          </w:tcPr>
          <w:p w14:paraId="1137B08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lastRenderedPageBreak/>
              <w:t xml:space="preserve">Does the organisation Log all URL requests from each of the </w:t>
            </w:r>
            <w:r w:rsidRPr="001D0E10">
              <w:rPr>
                <w:rFonts w:ascii="Albertus MT Lt" w:eastAsia="Times New Roman" w:hAnsi="Albertus MT Lt" w:cstheme="minorHAnsi"/>
                <w:color w:val="000000"/>
                <w:lang w:eastAsia="en-IN"/>
              </w:rPr>
              <w:lastRenderedPageBreak/>
              <w:t>organization's systems, whether on-site or a mobile device, in order to identify potentially malicious activity and assist incident handlers with identifying potentially compromised systems.</w:t>
            </w:r>
          </w:p>
        </w:tc>
        <w:tc>
          <w:tcPr>
            <w:tcW w:w="551" w:type="dxa"/>
          </w:tcPr>
          <w:p w14:paraId="207AC86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166460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B9A0A2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A58E655" w14:textId="77777777" w:rsidTr="00857623">
        <w:trPr>
          <w:trHeight w:val="280"/>
        </w:trPr>
        <w:tc>
          <w:tcPr>
            <w:tcW w:w="773" w:type="dxa"/>
            <w:shd w:val="clear" w:color="auto" w:fill="auto"/>
            <w:hideMark/>
          </w:tcPr>
          <w:p w14:paraId="6AE9A29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48</w:t>
            </w:r>
          </w:p>
        </w:tc>
        <w:tc>
          <w:tcPr>
            <w:tcW w:w="5034" w:type="dxa"/>
            <w:shd w:val="clear" w:color="auto" w:fill="auto"/>
            <w:noWrap/>
            <w:hideMark/>
          </w:tcPr>
          <w:p w14:paraId="200E7D6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6EE960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Maintain an inventory of all sensitive information stored, processed, or transmitted by the organization's technology systems, including those located on-site or at a remote service provider.</w:t>
            </w:r>
          </w:p>
        </w:tc>
        <w:tc>
          <w:tcPr>
            <w:tcW w:w="551" w:type="dxa"/>
          </w:tcPr>
          <w:p w14:paraId="69FED67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077B04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AB3AF4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DF3C134" w14:textId="77777777" w:rsidTr="00857623">
        <w:trPr>
          <w:trHeight w:val="280"/>
        </w:trPr>
        <w:tc>
          <w:tcPr>
            <w:tcW w:w="773" w:type="dxa"/>
            <w:shd w:val="clear" w:color="auto" w:fill="auto"/>
            <w:hideMark/>
          </w:tcPr>
          <w:p w14:paraId="5F88F7A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49</w:t>
            </w:r>
          </w:p>
        </w:tc>
        <w:tc>
          <w:tcPr>
            <w:tcW w:w="5034" w:type="dxa"/>
            <w:shd w:val="clear" w:color="auto" w:fill="auto"/>
            <w:noWrap/>
            <w:hideMark/>
          </w:tcPr>
          <w:p w14:paraId="2492E6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297A10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Maintain an inventory of authorized wireless access points connected to the wired network.</w:t>
            </w:r>
          </w:p>
        </w:tc>
        <w:tc>
          <w:tcPr>
            <w:tcW w:w="551" w:type="dxa"/>
          </w:tcPr>
          <w:p w14:paraId="7E0A695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077B42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B4700B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FA4E164" w14:textId="77777777" w:rsidTr="00857623">
        <w:trPr>
          <w:trHeight w:val="280"/>
        </w:trPr>
        <w:tc>
          <w:tcPr>
            <w:tcW w:w="773" w:type="dxa"/>
            <w:shd w:val="clear" w:color="auto" w:fill="auto"/>
            <w:hideMark/>
          </w:tcPr>
          <w:p w14:paraId="7B47B55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50</w:t>
            </w:r>
          </w:p>
        </w:tc>
        <w:tc>
          <w:tcPr>
            <w:tcW w:w="5034" w:type="dxa"/>
            <w:shd w:val="clear" w:color="auto" w:fill="auto"/>
            <w:noWrap/>
            <w:hideMark/>
          </w:tcPr>
          <w:p w14:paraId="0905A9F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95577D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Maintain an inventory of each of the organization's authentication systems, including those located on-site or at a remote service provider.</w:t>
            </w:r>
          </w:p>
        </w:tc>
        <w:tc>
          <w:tcPr>
            <w:tcW w:w="551" w:type="dxa"/>
          </w:tcPr>
          <w:p w14:paraId="1EE24AA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A574F5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28CD3C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17A85D1" w14:textId="77777777" w:rsidTr="00857623">
        <w:trPr>
          <w:trHeight w:val="280"/>
        </w:trPr>
        <w:tc>
          <w:tcPr>
            <w:tcW w:w="773" w:type="dxa"/>
            <w:shd w:val="clear" w:color="auto" w:fill="auto"/>
            <w:hideMark/>
          </w:tcPr>
          <w:p w14:paraId="5367955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51</w:t>
            </w:r>
          </w:p>
        </w:tc>
        <w:tc>
          <w:tcPr>
            <w:tcW w:w="5034" w:type="dxa"/>
            <w:shd w:val="clear" w:color="auto" w:fill="auto"/>
            <w:noWrap/>
            <w:hideMark/>
          </w:tcPr>
          <w:p w14:paraId="47D9068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BDCD77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Maintain separate environments for production and non-production systems. Developers should not have unmonitored access to production environments.</w:t>
            </w:r>
          </w:p>
        </w:tc>
        <w:tc>
          <w:tcPr>
            <w:tcW w:w="551" w:type="dxa"/>
          </w:tcPr>
          <w:p w14:paraId="1242C95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732279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A253BF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4675460" w14:textId="77777777" w:rsidTr="00857623">
        <w:trPr>
          <w:trHeight w:val="280"/>
        </w:trPr>
        <w:tc>
          <w:tcPr>
            <w:tcW w:w="773" w:type="dxa"/>
            <w:shd w:val="clear" w:color="auto" w:fill="auto"/>
            <w:hideMark/>
          </w:tcPr>
          <w:p w14:paraId="246C6BE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52</w:t>
            </w:r>
          </w:p>
        </w:tc>
        <w:tc>
          <w:tcPr>
            <w:tcW w:w="5034" w:type="dxa"/>
            <w:shd w:val="clear" w:color="auto" w:fill="auto"/>
            <w:noWrap/>
            <w:hideMark/>
          </w:tcPr>
          <w:p w14:paraId="6E7479F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0578255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Manage all network devices using multi-factor authentication and encrypted sessions.</w:t>
            </w:r>
          </w:p>
        </w:tc>
        <w:tc>
          <w:tcPr>
            <w:tcW w:w="551" w:type="dxa"/>
          </w:tcPr>
          <w:p w14:paraId="6D3E4DC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A3BBCB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0C298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C6ED76A" w14:textId="77777777" w:rsidTr="00857623">
        <w:trPr>
          <w:trHeight w:val="280"/>
        </w:trPr>
        <w:tc>
          <w:tcPr>
            <w:tcW w:w="773" w:type="dxa"/>
            <w:shd w:val="clear" w:color="auto" w:fill="auto"/>
            <w:hideMark/>
          </w:tcPr>
          <w:p w14:paraId="7B1CBD9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53</w:t>
            </w:r>
          </w:p>
        </w:tc>
        <w:tc>
          <w:tcPr>
            <w:tcW w:w="5034" w:type="dxa"/>
            <w:shd w:val="clear" w:color="auto" w:fill="auto"/>
            <w:noWrap/>
            <w:hideMark/>
          </w:tcPr>
          <w:p w14:paraId="18A1439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7DAA982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Manage the network infrastructure across network connections that are separated from the business use of that network, relying on separate VLANs or, preferably, on entirely different physical connectivity for management sessions for network devices.</w:t>
            </w:r>
          </w:p>
        </w:tc>
        <w:tc>
          <w:tcPr>
            <w:tcW w:w="551" w:type="dxa"/>
          </w:tcPr>
          <w:p w14:paraId="149BCE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853EFC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721881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267DD5E" w14:textId="77777777" w:rsidTr="00857623">
        <w:trPr>
          <w:trHeight w:val="280"/>
        </w:trPr>
        <w:tc>
          <w:tcPr>
            <w:tcW w:w="773" w:type="dxa"/>
            <w:shd w:val="clear" w:color="auto" w:fill="auto"/>
            <w:hideMark/>
          </w:tcPr>
          <w:p w14:paraId="334AB70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54</w:t>
            </w:r>
          </w:p>
        </w:tc>
        <w:tc>
          <w:tcPr>
            <w:tcW w:w="5034" w:type="dxa"/>
            <w:shd w:val="clear" w:color="auto" w:fill="auto"/>
            <w:noWrap/>
            <w:hideMark/>
          </w:tcPr>
          <w:p w14:paraId="545D5AB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1C6F0FE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Monitor attempts to access deactivated accounts through audit logging.</w:t>
            </w:r>
          </w:p>
        </w:tc>
        <w:tc>
          <w:tcPr>
            <w:tcW w:w="551" w:type="dxa"/>
          </w:tcPr>
          <w:p w14:paraId="6BC0F0F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3E8555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31E09B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ECB9FE0" w14:textId="77777777" w:rsidTr="00857623">
        <w:trPr>
          <w:trHeight w:val="280"/>
        </w:trPr>
        <w:tc>
          <w:tcPr>
            <w:tcW w:w="773" w:type="dxa"/>
            <w:shd w:val="clear" w:color="auto" w:fill="auto"/>
            <w:hideMark/>
          </w:tcPr>
          <w:p w14:paraId="35A42CD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55</w:t>
            </w:r>
          </w:p>
        </w:tc>
        <w:tc>
          <w:tcPr>
            <w:tcW w:w="5034" w:type="dxa"/>
            <w:shd w:val="clear" w:color="auto" w:fill="auto"/>
            <w:noWrap/>
            <w:hideMark/>
          </w:tcPr>
          <w:p w14:paraId="7659688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F0C123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On a regular basis, review logs to identify anomalies or abnormal events.</w:t>
            </w:r>
          </w:p>
        </w:tc>
        <w:tc>
          <w:tcPr>
            <w:tcW w:w="551" w:type="dxa"/>
          </w:tcPr>
          <w:p w14:paraId="6D243FC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2AF365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6C4966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1189462" w14:textId="77777777" w:rsidTr="00857623">
        <w:trPr>
          <w:trHeight w:val="280"/>
        </w:trPr>
        <w:tc>
          <w:tcPr>
            <w:tcW w:w="773" w:type="dxa"/>
            <w:shd w:val="clear" w:color="auto" w:fill="auto"/>
            <w:hideMark/>
          </w:tcPr>
          <w:p w14:paraId="54C12AC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56</w:t>
            </w:r>
          </w:p>
        </w:tc>
        <w:tc>
          <w:tcPr>
            <w:tcW w:w="5034" w:type="dxa"/>
            <w:shd w:val="clear" w:color="auto" w:fill="auto"/>
            <w:noWrap/>
            <w:hideMark/>
          </w:tcPr>
          <w:p w14:paraId="11928B9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E026A1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On a regular basis, tune  SIEM system to better identify actionable events and decrease event noise.</w:t>
            </w:r>
          </w:p>
        </w:tc>
        <w:tc>
          <w:tcPr>
            <w:tcW w:w="551" w:type="dxa"/>
          </w:tcPr>
          <w:p w14:paraId="7DACB15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51C77A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0261C4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0143DA6" w14:textId="77777777" w:rsidTr="00857623">
        <w:trPr>
          <w:trHeight w:val="280"/>
        </w:trPr>
        <w:tc>
          <w:tcPr>
            <w:tcW w:w="773" w:type="dxa"/>
            <w:shd w:val="clear" w:color="auto" w:fill="auto"/>
            <w:hideMark/>
          </w:tcPr>
          <w:p w14:paraId="4701485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57</w:t>
            </w:r>
          </w:p>
        </w:tc>
        <w:tc>
          <w:tcPr>
            <w:tcW w:w="5034" w:type="dxa"/>
            <w:shd w:val="clear" w:color="auto" w:fill="auto"/>
            <w:noWrap/>
            <w:hideMark/>
          </w:tcPr>
          <w:p w14:paraId="1741428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DA1A70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Only use up-to-date and trusted third-party components for the software developed by the organization.</w:t>
            </w:r>
          </w:p>
        </w:tc>
        <w:tc>
          <w:tcPr>
            <w:tcW w:w="551" w:type="dxa"/>
          </w:tcPr>
          <w:p w14:paraId="7D91B90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A73C9D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713DD0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3FFC415" w14:textId="77777777" w:rsidTr="00857623">
        <w:trPr>
          <w:trHeight w:val="280"/>
        </w:trPr>
        <w:tc>
          <w:tcPr>
            <w:tcW w:w="773" w:type="dxa"/>
            <w:shd w:val="clear" w:color="auto" w:fill="auto"/>
            <w:hideMark/>
          </w:tcPr>
          <w:p w14:paraId="638DE1C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58</w:t>
            </w:r>
          </w:p>
        </w:tc>
        <w:tc>
          <w:tcPr>
            <w:tcW w:w="5034" w:type="dxa"/>
            <w:shd w:val="clear" w:color="auto" w:fill="auto"/>
            <w:noWrap/>
            <w:hideMark/>
          </w:tcPr>
          <w:p w14:paraId="551C167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195C3E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Perform a skills gap analysis to understand the skills and behaviours workforce members are not adhering to, using this information to build a baseline education roadmap.</w:t>
            </w:r>
          </w:p>
        </w:tc>
        <w:tc>
          <w:tcPr>
            <w:tcW w:w="551" w:type="dxa"/>
          </w:tcPr>
          <w:p w14:paraId="5988EFA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55F7E4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B7BB5F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9BF99F9" w14:textId="77777777" w:rsidTr="00857623">
        <w:trPr>
          <w:trHeight w:val="280"/>
        </w:trPr>
        <w:tc>
          <w:tcPr>
            <w:tcW w:w="773" w:type="dxa"/>
            <w:shd w:val="clear" w:color="auto" w:fill="auto"/>
            <w:hideMark/>
          </w:tcPr>
          <w:p w14:paraId="061211E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59</w:t>
            </w:r>
          </w:p>
        </w:tc>
        <w:tc>
          <w:tcPr>
            <w:tcW w:w="5034" w:type="dxa"/>
            <w:shd w:val="clear" w:color="auto" w:fill="auto"/>
            <w:noWrap/>
            <w:hideMark/>
          </w:tcPr>
          <w:p w14:paraId="7E458E3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D6D3F1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Perform periodic Red Team exercises to test organizational readiness to identify and stop attacks or to respond quickly and effectively.</w:t>
            </w:r>
          </w:p>
        </w:tc>
        <w:tc>
          <w:tcPr>
            <w:tcW w:w="551" w:type="dxa"/>
          </w:tcPr>
          <w:p w14:paraId="7319A22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96F963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8E30EE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160C6CA" w14:textId="77777777" w:rsidTr="00857623">
        <w:trPr>
          <w:trHeight w:val="280"/>
        </w:trPr>
        <w:tc>
          <w:tcPr>
            <w:tcW w:w="773" w:type="dxa"/>
            <w:shd w:val="clear" w:color="auto" w:fill="auto"/>
            <w:hideMark/>
          </w:tcPr>
          <w:p w14:paraId="1682A81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60</w:t>
            </w:r>
          </w:p>
        </w:tc>
        <w:tc>
          <w:tcPr>
            <w:tcW w:w="5034" w:type="dxa"/>
            <w:shd w:val="clear" w:color="auto" w:fill="auto"/>
            <w:noWrap/>
            <w:hideMark/>
          </w:tcPr>
          <w:p w14:paraId="2D76806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627A17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Place application firewalls in front of any critical servers to verify and validate the traffic going to the server. Any unauthorized traffic should be blocked and logged.</w:t>
            </w:r>
          </w:p>
        </w:tc>
        <w:tc>
          <w:tcPr>
            <w:tcW w:w="551" w:type="dxa"/>
          </w:tcPr>
          <w:p w14:paraId="2969393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4C5435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EB5D95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091D94A" w14:textId="77777777" w:rsidTr="00857623">
        <w:trPr>
          <w:trHeight w:val="280"/>
        </w:trPr>
        <w:tc>
          <w:tcPr>
            <w:tcW w:w="773" w:type="dxa"/>
            <w:shd w:val="clear" w:color="auto" w:fill="auto"/>
            <w:hideMark/>
          </w:tcPr>
          <w:p w14:paraId="78B6EC7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61</w:t>
            </w:r>
          </w:p>
        </w:tc>
        <w:tc>
          <w:tcPr>
            <w:tcW w:w="5034" w:type="dxa"/>
            <w:shd w:val="clear" w:color="auto" w:fill="auto"/>
            <w:noWrap/>
            <w:hideMark/>
          </w:tcPr>
          <w:p w14:paraId="1C9AEDE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7EA54D0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Plan and conduct routine incident, response exercises and scenarios for the workforce involved in the incident response to maintain awareness and comfort in responding to real world threats. Exercises should test </w:t>
            </w:r>
            <w:r w:rsidRPr="001D0E10">
              <w:rPr>
                <w:rFonts w:ascii="Albertus MT Lt" w:eastAsia="Times New Roman" w:hAnsi="Albertus MT Lt" w:cstheme="minorHAnsi"/>
                <w:color w:val="000000"/>
                <w:lang w:eastAsia="en-IN"/>
              </w:rPr>
              <w:lastRenderedPageBreak/>
              <w:t>communication channels, decision making, and incident responders technical capabilities using tools and data available to them.</w:t>
            </w:r>
          </w:p>
        </w:tc>
        <w:tc>
          <w:tcPr>
            <w:tcW w:w="551" w:type="dxa"/>
          </w:tcPr>
          <w:p w14:paraId="2688A91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3CA822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AF127D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56237B0" w14:textId="77777777" w:rsidTr="00857623">
        <w:trPr>
          <w:trHeight w:val="280"/>
        </w:trPr>
        <w:tc>
          <w:tcPr>
            <w:tcW w:w="773" w:type="dxa"/>
            <w:shd w:val="clear" w:color="auto" w:fill="auto"/>
            <w:hideMark/>
          </w:tcPr>
          <w:p w14:paraId="3649CDA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62</w:t>
            </w:r>
          </w:p>
        </w:tc>
        <w:tc>
          <w:tcPr>
            <w:tcW w:w="5034" w:type="dxa"/>
            <w:shd w:val="clear" w:color="auto" w:fill="auto"/>
            <w:noWrap/>
            <w:hideMark/>
          </w:tcPr>
          <w:p w14:paraId="4863CE2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7E9388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Protect web applications by deploying web application firewalls (WAFs) that inspect all traffic flowing to the web application for common web application attacks. For applications that are not web-based, specific application firewalls should be deployed if such tools are available for the given application type. If the traffic is encrypted, the device should either sit behind the encryption or be capable of decrypting the traffic prior to analysis. If neither option is appropriate, a host-based web application firewall should be deployed.</w:t>
            </w:r>
          </w:p>
        </w:tc>
        <w:tc>
          <w:tcPr>
            <w:tcW w:w="551" w:type="dxa"/>
          </w:tcPr>
          <w:p w14:paraId="092AD5B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B5556D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3F1915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22FE120" w14:textId="77777777" w:rsidTr="00857623">
        <w:trPr>
          <w:trHeight w:val="280"/>
        </w:trPr>
        <w:tc>
          <w:tcPr>
            <w:tcW w:w="773" w:type="dxa"/>
            <w:shd w:val="clear" w:color="auto" w:fill="auto"/>
            <w:hideMark/>
          </w:tcPr>
          <w:p w14:paraId="23FF166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63</w:t>
            </w:r>
          </w:p>
        </w:tc>
        <w:tc>
          <w:tcPr>
            <w:tcW w:w="5034" w:type="dxa"/>
            <w:shd w:val="clear" w:color="auto" w:fill="auto"/>
            <w:noWrap/>
            <w:hideMark/>
          </w:tcPr>
          <w:p w14:paraId="0C0C5C5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13F6267" w14:textId="7BF3ED71"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Remove sensitive data or systems not regularly accessed by the organization from the network. These systems shall only be used as </w:t>
            </w:r>
            <w:r w:rsidR="006F4CD9" w:rsidRPr="001D0E10">
              <w:rPr>
                <w:rFonts w:ascii="Albertus MT Lt" w:eastAsia="Times New Roman" w:hAnsi="Albertus MT Lt" w:cstheme="minorHAnsi"/>
                <w:color w:val="000000"/>
                <w:lang w:eastAsia="en-IN"/>
              </w:rPr>
              <w:t>stand-alone</w:t>
            </w:r>
            <w:r w:rsidRPr="001D0E10">
              <w:rPr>
                <w:rFonts w:ascii="Albertus MT Lt" w:eastAsia="Times New Roman" w:hAnsi="Albertus MT Lt" w:cstheme="minorHAnsi"/>
                <w:color w:val="000000"/>
                <w:lang w:eastAsia="en-IN"/>
              </w:rPr>
              <w:t xml:space="preserve"> systems (disconnected from the network) by the business unit needing to occasionally use the system or completely virtualized and powered off until needed.</w:t>
            </w:r>
          </w:p>
        </w:tc>
        <w:tc>
          <w:tcPr>
            <w:tcW w:w="551" w:type="dxa"/>
          </w:tcPr>
          <w:p w14:paraId="07AED95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9D5BDB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7DC1C2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BCF21F7" w14:textId="77777777" w:rsidTr="00857623">
        <w:trPr>
          <w:trHeight w:val="280"/>
        </w:trPr>
        <w:tc>
          <w:tcPr>
            <w:tcW w:w="773" w:type="dxa"/>
            <w:shd w:val="clear" w:color="auto" w:fill="auto"/>
            <w:hideMark/>
          </w:tcPr>
          <w:p w14:paraId="11DC58E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64</w:t>
            </w:r>
          </w:p>
        </w:tc>
        <w:tc>
          <w:tcPr>
            <w:tcW w:w="5034" w:type="dxa"/>
            <w:shd w:val="clear" w:color="auto" w:fill="auto"/>
            <w:noWrap/>
            <w:hideMark/>
          </w:tcPr>
          <w:p w14:paraId="4D4A517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723C54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Require all remote login access to the organization's network to encrypt data in transit and use multi-factor authentication.</w:t>
            </w:r>
          </w:p>
        </w:tc>
        <w:tc>
          <w:tcPr>
            <w:tcW w:w="551" w:type="dxa"/>
          </w:tcPr>
          <w:p w14:paraId="725505F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2D2E39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F730D3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1555526" w14:textId="77777777" w:rsidTr="00857623">
        <w:trPr>
          <w:trHeight w:val="280"/>
        </w:trPr>
        <w:tc>
          <w:tcPr>
            <w:tcW w:w="773" w:type="dxa"/>
            <w:shd w:val="clear" w:color="auto" w:fill="auto"/>
            <w:hideMark/>
          </w:tcPr>
          <w:p w14:paraId="0456EDE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65</w:t>
            </w:r>
          </w:p>
        </w:tc>
        <w:tc>
          <w:tcPr>
            <w:tcW w:w="5034" w:type="dxa"/>
            <w:shd w:val="clear" w:color="auto" w:fill="auto"/>
            <w:noWrap/>
            <w:hideMark/>
          </w:tcPr>
          <w:p w14:paraId="15F1836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D4B8B2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Require multi-factor authentication for all user accounts, on all systems, whether managed on-site or by a </w:t>
            </w:r>
            <w:r w:rsidRPr="001D0E10">
              <w:rPr>
                <w:rFonts w:ascii="Albertus MT Lt" w:eastAsia="Times New Roman" w:hAnsi="Albertus MT Lt" w:cstheme="minorHAnsi"/>
                <w:color w:val="000000"/>
                <w:lang w:eastAsia="en-IN"/>
              </w:rPr>
              <w:lastRenderedPageBreak/>
              <w:t>third-party provider.</w:t>
            </w:r>
          </w:p>
        </w:tc>
        <w:tc>
          <w:tcPr>
            <w:tcW w:w="551" w:type="dxa"/>
          </w:tcPr>
          <w:p w14:paraId="0626CE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9D2DB6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936AB4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27A3C77" w14:textId="77777777" w:rsidTr="00857623">
        <w:trPr>
          <w:trHeight w:val="280"/>
        </w:trPr>
        <w:tc>
          <w:tcPr>
            <w:tcW w:w="773" w:type="dxa"/>
            <w:shd w:val="clear" w:color="auto" w:fill="auto"/>
            <w:hideMark/>
          </w:tcPr>
          <w:p w14:paraId="51B07FE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66</w:t>
            </w:r>
          </w:p>
        </w:tc>
        <w:tc>
          <w:tcPr>
            <w:tcW w:w="5034" w:type="dxa"/>
            <w:shd w:val="clear" w:color="auto" w:fill="auto"/>
            <w:noWrap/>
            <w:hideMark/>
          </w:tcPr>
          <w:p w14:paraId="7B27866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65AF95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Segment the network based on the label or classification level of the information stored on the servers, locate all sensitive information on separated Virtual Local Area Networks (VLANs).</w:t>
            </w:r>
          </w:p>
        </w:tc>
        <w:tc>
          <w:tcPr>
            <w:tcW w:w="551" w:type="dxa"/>
          </w:tcPr>
          <w:p w14:paraId="5B1BC71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3B159F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5D5B47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6AB8DF7" w14:textId="77777777" w:rsidTr="00857623">
        <w:trPr>
          <w:trHeight w:val="280"/>
        </w:trPr>
        <w:tc>
          <w:tcPr>
            <w:tcW w:w="773" w:type="dxa"/>
            <w:shd w:val="clear" w:color="auto" w:fill="auto"/>
            <w:hideMark/>
          </w:tcPr>
          <w:p w14:paraId="266E49E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67</w:t>
            </w:r>
          </w:p>
        </w:tc>
        <w:tc>
          <w:tcPr>
            <w:tcW w:w="5034" w:type="dxa"/>
            <w:shd w:val="clear" w:color="auto" w:fill="auto"/>
            <w:noWrap/>
            <w:hideMark/>
          </w:tcPr>
          <w:p w14:paraId="7016880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B6E36BC"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Subscribe to URL categorization services to ensure that they are up-to-date with the most recent website category definitions available. Uncategorized sites shall be blocked by default.</w:t>
            </w:r>
          </w:p>
        </w:tc>
        <w:tc>
          <w:tcPr>
            <w:tcW w:w="551" w:type="dxa"/>
          </w:tcPr>
          <w:p w14:paraId="3E36A63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19420C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AB9D84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2CD9162" w14:textId="77777777" w:rsidTr="00857623">
        <w:trPr>
          <w:trHeight w:val="280"/>
        </w:trPr>
        <w:tc>
          <w:tcPr>
            <w:tcW w:w="773" w:type="dxa"/>
            <w:shd w:val="clear" w:color="auto" w:fill="auto"/>
            <w:hideMark/>
          </w:tcPr>
          <w:p w14:paraId="7E71F29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68</w:t>
            </w:r>
          </w:p>
        </w:tc>
        <w:tc>
          <w:tcPr>
            <w:tcW w:w="5034" w:type="dxa"/>
            <w:shd w:val="clear" w:color="auto" w:fill="auto"/>
            <w:noWrap/>
            <w:hideMark/>
          </w:tcPr>
          <w:p w14:paraId="7474EEC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4F9842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To lower the chance of spoofed or modified emails from valid domains, implement Domain-based Message Authentication, Reporting and Conformance (DMARC) policy and verification, starting by implementing the Sender Policy Framework (SPF) and the Domain Keys Identified Mail(DKIM) standards.</w:t>
            </w:r>
          </w:p>
        </w:tc>
        <w:tc>
          <w:tcPr>
            <w:tcW w:w="551" w:type="dxa"/>
          </w:tcPr>
          <w:p w14:paraId="334F1AF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CC95C6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3EBA95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F7D808D" w14:textId="77777777" w:rsidTr="00857623">
        <w:trPr>
          <w:trHeight w:val="280"/>
        </w:trPr>
        <w:tc>
          <w:tcPr>
            <w:tcW w:w="773" w:type="dxa"/>
            <w:shd w:val="clear" w:color="auto" w:fill="auto"/>
            <w:hideMark/>
          </w:tcPr>
          <w:p w14:paraId="734F175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69</w:t>
            </w:r>
          </w:p>
        </w:tc>
        <w:tc>
          <w:tcPr>
            <w:tcW w:w="5034" w:type="dxa"/>
            <w:shd w:val="clear" w:color="auto" w:fill="auto"/>
            <w:noWrap/>
            <w:hideMark/>
          </w:tcPr>
          <w:p w14:paraId="3C3F746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961100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Train the workforce on how to identify different forms of social engineering attacks, such as phishing, phone scams and impersonation calls.</w:t>
            </w:r>
          </w:p>
        </w:tc>
        <w:tc>
          <w:tcPr>
            <w:tcW w:w="551" w:type="dxa"/>
          </w:tcPr>
          <w:p w14:paraId="4BB16F8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1107FB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10031A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1829560" w14:textId="77777777" w:rsidTr="00857623">
        <w:trPr>
          <w:trHeight w:val="280"/>
        </w:trPr>
        <w:tc>
          <w:tcPr>
            <w:tcW w:w="773" w:type="dxa"/>
            <w:shd w:val="clear" w:color="auto" w:fill="auto"/>
            <w:hideMark/>
          </w:tcPr>
          <w:p w14:paraId="2CB9737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70</w:t>
            </w:r>
          </w:p>
        </w:tc>
        <w:tc>
          <w:tcPr>
            <w:tcW w:w="5034" w:type="dxa"/>
            <w:shd w:val="clear" w:color="auto" w:fill="auto"/>
            <w:noWrap/>
            <w:hideMark/>
          </w:tcPr>
          <w:p w14:paraId="6190938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0279357C"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Train workforce members on the importance of enabling and utilizing secure authentication.</w:t>
            </w:r>
          </w:p>
        </w:tc>
        <w:tc>
          <w:tcPr>
            <w:tcW w:w="551" w:type="dxa"/>
          </w:tcPr>
          <w:p w14:paraId="7F057E6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0D03E7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FFA545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F17E99F" w14:textId="77777777" w:rsidTr="00857623">
        <w:trPr>
          <w:trHeight w:val="280"/>
        </w:trPr>
        <w:tc>
          <w:tcPr>
            <w:tcW w:w="773" w:type="dxa"/>
            <w:shd w:val="clear" w:color="auto" w:fill="auto"/>
            <w:hideMark/>
          </w:tcPr>
          <w:p w14:paraId="69A962C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71</w:t>
            </w:r>
          </w:p>
        </w:tc>
        <w:tc>
          <w:tcPr>
            <w:tcW w:w="5034" w:type="dxa"/>
            <w:shd w:val="clear" w:color="auto" w:fill="auto"/>
            <w:noWrap/>
            <w:hideMark/>
          </w:tcPr>
          <w:p w14:paraId="22407E5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1F3C5D2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Train workforce members to be aware of causes for unintentional data exposures, such as losing their </w:t>
            </w:r>
            <w:r w:rsidRPr="001D0E10">
              <w:rPr>
                <w:rFonts w:ascii="Albertus MT Lt" w:eastAsia="Times New Roman" w:hAnsi="Albertus MT Lt" w:cstheme="minorHAnsi"/>
                <w:color w:val="000000"/>
                <w:lang w:eastAsia="en-IN"/>
              </w:rPr>
              <w:lastRenderedPageBreak/>
              <w:t>mobile devices or emailing the wrong person due to autocomplete in email.</w:t>
            </w:r>
          </w:p>
        </w:tc>
        <w:tc>
          <w:tcPr>
            <w:tcW w:w="551" w:type="dxa"/>
          </w:tcPr>
          <w:p w14:paraId="69CD55F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567A73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485E10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532EDFE" w14:textId="77777777" w:rsidTr="00857623">
        <w:trPr>
          <w:trHeight w:val="280"/>
        </w:trPr>
        <w:tc>
          <w:tcPr>
            <w:tcW w:w="773" w:type="dxa"/>
            <w:shd w:val="clear" w:color="auto" w:fill="auto"/>
            <w:hideMark/>
          </w:tcPr>
          <w:p w14:paraId="636A454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72</w:t>
            </w:r>
          </w:p>
        </w:tc>
        <w:tc>
          <w:tcPr>
            <w:tcW w:w="5034" w:type="dxa"/>
            <w:shd w:val="clear" w:color="auto" w:fill="auto"/>
            <w:noWrap/>
            <w:hideMark/>
          </w:tcPr>
          <w:p w14:paraId="7EF006A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593B794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Train workforce on how to identify and properly store, transfer, archive and destroy sensitive information.</w:t>
            </w:r>
          </w:p>
        </w:tc>
        <w:tc>
          <w:tcPr>
            <w:tcW w:w="551" w:type="dxa"/>
          </w:tcPr>
          <w:p w14:paraId="59A7649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5CAD49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14B6A1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6D90B4D" w14:textId="77777777" w:rsidTr="00857623">
        <w:trPr>
          <w:trHeight w:val="280"/>
        </w:trPr>
        <w:tc>
          <w:tcPr>
            <w:tcW w:w="773" w:type="dxa"/>
            <w:shd w:val="clear" w:color="auto" w:fill="auto"/>
            <w:hideMark/>
          </w:tcPr>
          <w:p w14:paraId="1DE1151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73</w:t>
            </w:r>
          </w:p>
        </w:tc>
        <w:tc>
          <w:tcPr>
            <w:tcW w:w="5034" w:type="dxa"/>
            <w:shd w:val="clear" w:color="auto" w:fill="auto"/>
            <w:noWrap/>
            <w:hideMark/>
          </w:tcPr>
          <w:p w14:paraId="5EF3222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072AD67"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Uninstall or disable any unauthorized browser or email client plugins or add-on applications.</w:t>
            </w:r>
          </w:p>
        </w:tc>
        <w:tc>
          <w:tcPr>
            <w:tcW w:w="551" w:type="dxa"/>
          </w:tcPr>
          <w:p w14:paraId="3A7323D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E326CE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F89DC6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02D0EC5" w14:textId="77777777" w:rsidTr="00857623">
        <w:trPr>
          <w:trHeight w:val="280"/>
        </w:trPr>
        <w:tc>
          <w:tcPr>
            <w:tcW w:w="773" w:type="dxa"/>
            <w:shd w:val="clear" w:color="auto" w:fill="auto"/>
            <w:hideMark/>
          </w:tcPr>
          <w:p w14:paraId="4F933F1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74</w:t>
            </w:r>
          </w:p>
        </w:tc>
        <w:tc>
          <w:tcPr>
            <w:tcW w:w="5034" w:type="dxa"/>
            <w:shd w:val="clear" w:color="auto" w:fill="auto"/>
            <w:noWrap/>
            <w:hideMark/>
          </w:tcPr>
          <w:p w14:paraId="5EE774E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707D645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Use a wireless intrusion detection system (WIDS) to detect and alert on unauthorized wireless access points connected to the network.</w:t>
            </w:r>
          </w:p>
        </w:tc>
        <w:tc>
          <w:tcPr>
            <w:tcW w:w="551" w:type="dxa"/>
          </w:tcPr>
          <w:p w14:paraId="157F38F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CB85F9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837651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C397D69" w14:textId="77777777" w:rsidTr="00857623">
        <w:trPr>
          <w:trHeight w:val="280"/>
        </w:trPr>
        <w:tc>
          <w:tcPr>
            <w:tcW w:w="773" w:type="dxa"/>
            <w:shd w:val="clear" w:color="auto" w:fill="auto"/>
            <w:hideMark/>
          </w:tcPr>
          <w:p w14:paraId="3B9C945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75</w:t>
            </w:r>
          </w:p>
        </w:tc>
        <w:tc>
          <w:tcPr>
            <w:tcW w:w="5034" w:type="dxa"/>
            <w:shd w:val="clear" w:color="auto" w:fill="auto"/>
            <w:noWrap/>
            <w:hideMark/>
          </w:tcPr>
          <w:p w14:paraId="00F4130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E8B586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Use an automated tool, such as host-based Data Loss Prevention, to enforce access controls to data even when data is copied off a system.</w:t>
            </w:r>
          </w:p>
        </w:tc>
        <w:tc>
          <w:tcPr>
            <w:tcW w:w="551" w:type="dxa"/>
          </w:tcPr>
          <w:p w14:paraId="32CA2A6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0C87F8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6D032C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B6C1F1A" w14:textId="77777777" w:rsidTr="00857623">
        <w:trPr>
          <w:trHeight w:val="280"/>
        </w:trPr>
        <w:tc>
          <w:tcPr>
            <w:tcW w:w="773" w:type="dxa"/>
            <w:shd w:val="clear" w:color="auto" w:fill="auto"/>
            <w:hideMark/>
          </w:tcPr>
          <w:p w14:paraId="348CF75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76</w:t>
            </w:r>
          </w:p>
        </w:tc>
        <w:tc>
          <w:tcPr>
            <w:tcW w:w="5034" w:type="dxa"/>
            <w:shd w:val="clear" w:color="auto" w:fill="auto"/>
            <w:noWrap/>
            <w:hideMark/>
          </w:tcPr>
          <w:p w14:paraId="1EF9A86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ABE9BE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Use DNS filtering services to help block access to known malicious domains.</w:t>
            </w:r>
          </w:p>
        </w:tc>
        <w:tc>
          <w:tcPr>
            <w:tcW w:w="551" w:type="dxa"/>
          </w:tcPr>
          <w:p w14:paraId="2D6F21D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B720EC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1AE6BD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47FF42B" w14:textId="77777777" w:rsidTr="00857623">
        <w:trPr>
          <w:trHeight w:val="280"/>
        </w:trPr>
        <w:tc>
          <w:tcPr>
            <w:tcW w:w="773" w:type="dxa"/>
            <w:shd w:val="clear" w:color="auto" w:fill="auto"/>
            <w:hideMark/>
          </w:tcPr>
          <w:p w14:paraId="1DF1F5E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77</w:t>
            </w:r>
          </w:p>
        </w:tc>
        <w:tc>
          <w:tcPr>
            <w:tcW w:w="5034" w:type="dxa"/>
            <w:shd w:val="clear" w:color="auto" w:fill="auto"/>
            <w:noWrap/>
            <w:hideMark/>
          </w:tcPr>
          <w:p w14:paraId="6674488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160F758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Use only standardized and extensively reviewed encryption algorithms.</w:t>
            </w:r>
          </w:p>
        </w:tc>
        <w:tc>
          <w:tcPr>
            <w:tcW w:w="551" w:type="dxa"/>
          </w:tcPr>
          <w:p w14:paraId="6A1C9A0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64CE9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FACD54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CDA69F1" w14:textId="77777777" w:rsidTr="00857623">
        <w:trPr>
          <w:trHeight w:val="280"/>
        </w:trPr>
        <w:tc>
          <w:tcPr>
            <w:tcW w:w="773" w:type="dxa"/>
            <w:shd w:val="clear" w:color="auto" w:fill="auto"/>
            <w:hideMark/>
          </w:tcPr>
          <w:p w14:paraId="0BC6DF8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78</w:t>
            </w:r>
          </w:p>
        </w:tc>
        <w:tc>
          <w:tcPr>
            <w:tcW w:w="5034" w:type="dxa"/>
            <w:shd w:val="clear" w:color="auto" w:fill="auto"/>
            <w:noWrap/>
            <w:hideMark/>
          </w:tcPr>
          <w:p w14:paraId="67790F1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2A4493D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Use sandboxing to analyse and block inbound email attachments with malicious behaviour.</w:t>
            </w:r>
          </w:p>
        </w:tc>
        <w:tc>
          <w:tcPr>
            <w:tcW w:w="551" w:type="dxa"/>
          </w:tcPr>
          <w:p w14:paraId="23E75DB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E03166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780A22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85C0DCE" w14:textId="77777777" w:rsidTr="00857623">
        <w:trPr>
          <w:trHeight w:val="280"/>
        </w:trPr>
        <w:tc>
          <w:tcPr>
            <w:tcW w:w="773" w:type="dxa"/>
            <w:shd w:val="clear" w:color="auto" w:fill="auto"/>
            <w:hideMark/>
          </w:tcPr>
          <w:p w14:paraId="621F3B5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79</w:t>
            </w:r>
          </w:p>
        </w:tc>
        <w:tc>
          <w:tcPr>
            <w:tcW w:w="5034" w:type="dxa"/>
            <w:shd w:val="clear" w:color="auto" w:fill="auto"/>
            <w:noWrap/>
            <w:hideMark/>
          </w:tcPr>
          <w:p w14:paraId="6334249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626C803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Use vulnerability scanning and penetration testing tools in concert. The results of vulnerability scanning assessments should be used as a starting point to guide and </w:t>
            </w:r>
            <w:r w:rsidRPr="001D0E10">
              <w:rPr>
                <w:rFonts w:ascii="Albertus MT Lt" w:eastAsia="Times New Roman" w:hAnsi="Albertus MT Lt" w:cstheme="minorHAnsi"/>
                <w:color w:val="000000"/>
                <w:lang w:eastAsia="en-IN"/>
              </w:rPr>
              <w:lastRenderedPageBreak/>
              <w:t>focus penetration testing efforts.</w:t>
            </w:r>
          </w:p>
        </w:tc>
        <w:tc>
          <w:tcPr>
            <w:tcW w:w="551" w:type="dxa"/>
          </w:tcPr>
          <w:p w14:paraId="77804D4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0222BB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9F49DF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F90FAD9" w14:textId="77777777" w:rsidTr="00857623">
        <w:trPr>
          <w:trHeight w:val="280"/>
        </w:trPr>
        <w:tc>
          <w:tcPr>
            <w:tcW w:w="773" w:type="dxa"/>
            <w:shd w:val="clear" w:color="auto" w:fill="auto"/>
            <w:hideMark/>
          </w:tcPr>
          <w:p w14:paraId="4E8A56D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80</w:t>
            </w:r>
          </w:p>
        </w:tc>
        <w:tc>
          <w:tcPr>
            <w:tcW w:w="5034" w:type="dxa"/>
            <w:shd w:val="clear" w:color="auto" w:fill="auto"/>
            <w:noWrap/>
            <w:hideMark/>
          </w:tcPr>
          <w:p w14:paraId="2C32B9D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10F71D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Utilize an active discovery tool to identify all sensitive information stored, processed, or transmitted by the organization's technology systems, including those located on-site or at a remote service provider, and update the organization's sensitive information inventory.</w:t>
            </w:r>
          </w:p>
        </w:tc>
        <w:tc>
          <w:tcPr>
            <w:tcW w:w="551" w:type="dxa"/>
          </w:tcPr>
          <w:p w14:paraId="388F736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24A89D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096AD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A738804" w14:textId="77777777" w:rsidTr="00857623">
        <w:trPr>
          <w:trHeight w:val="280"/>
        </w:trPr>
        <w:tc>
          <w:tcPr>
            <w:tcW w:w="773" w:type="dxa"/>
            <w:shd w:val="clear" w:color="auto" w:fill="auto"/>
            <w:hideMark/>
          </w:tcPr>
          <w:p w14:paraId="17F4112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81</w:t>
            </w:r>
          </w:p>
        </w:tc>
        <w:tc>
          <w:tcPr>
            <w:tcW w:w="5034" w:type="dxa"/>
            <w:shd w:val="clear" w:color="auto" w:fill="auto"/>
            <w:noWrap/>
            <w:hideMark/>
          </w:tcPr>
          <w:p w14:paraId="0941DE9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3F059BF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Utilize approved whole disk encryption software to encrypt the hard drive of all mobile devices.</w:t>
            </w:r>
          </w:p>
        </w:tc>
        <w:tc>
          <w:tcPr>
            <w:tcW w:w="551" w:type="dxa"/>
          </w:tcPr>
          <w:p w14:paraId="553CA99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34310C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EE74CA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E1D6A23" w14:textId="77777777" w:rsidTr="00857623">
        <w:trPr>
          <w:trHeight w:val="280"/>
        </w:trPr>
        <w:tc>
          <w:tcPr>
            <w:tcW w:w="773" w:type="dxa"/>
            <w:shd w:val="clear" w:color="auto" w:fill="auto"/>
            <w:hideMark/>
          </w:tcPr>
          <w:p w14:paraId="1D35DEE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82</w:t>
            </w:r>
          </w:p>
        </w:tc>
        <w:tc>
          <w:tcPr>
            <w:tcW w:w="5034" w:type="dxa"/>
            <w:shd w:val="clear" w:color="auto" w:fill="auto"/>
            <w:noWrap/>
            <w:hideMark/>
          </w:tcPr>
          <w:p w14:paraId="36B497B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92CF48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Verify that the version of all software acquired from outside your organization is still supported by the developer or appropriately hardened based on developer security recommendations.</w:t>
            </w:r>
          </w:p>
        </w:tc>
        <w:tc>
          <w:tcPr>
            <w:tcW w:w="551" w:type="dxa"/>
          </w:tcPr>
          <w:p w14:paraId="5CAD25C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98FE5A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06998F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9F68053" w14:textId="77777777" w:rsidTr="00857623">
        <w:trPr>
          <w:trHeight w:val="280"/>
        </w:trPr>
        <w:tc>
          <w:tcPr>
            <w:tcW w:w="773" w:type="dxa"/>
            <w:shd w:val="clear" w:color="auto" w:fill="auto"/>
            <w:hideMark/>
          </w:tcPr>
          <w:p w14:paraId="197D7B9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83</w:t>
            </w:r>
          </w:p>
        </w:tc>
        <w:tc>
          <w:tcPr>
            <w:tcW w:w="5034" w:type="dxa"/>
            <w:shd w:val="clear" w:color="auto" w:fill="auto"/>
            <w:noWrap/>
            <w:hideMark/>
          </w:tcPr>
          <w:p w14:paraId="7DFBE0A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noWrap/>
            <w:vAlign w:val="bottom"/>
            <w:hideMark/>
          </w:tcPr>
          <w:p w14:paraId="42E6E78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Wherever possible, ensure that Red Team results are documented using open, machine-readable standards (e.g., SCAP). Devise a scoring method for determining the results of Red Team exercises so that results can be compared over time.</w:t>
            </w:r>
          </w:p>
        </w:tc>
        <w:tc>
          <w:tcPr>
            <w:tcW w:w="551" w:type="dxa"/>
          </w:tcPr>
          <w:p w14:paraId="2F4CCCA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0532B3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1AE621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BBC309B" w14:textId="77777777" w:rsidTr="00857623">
        <w:trPr>
          <w:trHeight w:val="560"/>
        </w:trPr>
        <w:tc>
          <w:tcPr>
            <w:tcW w:w="773" w:type="dxa"/>
            <w:shd w:val="clear" w:color="auto" w:fill="auto"/>
            <w:hideMark/>
          </w:tcPr>
          <w:p w14:paraId="20A5B3D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84</w:t>
            </w:r>
          </w:p>
        </w:tc>
        <w:tc>
          <w:tcPr>
            <w:tcW w:w="5034" w:type="dxa"/>
            <w:shd w:val="clear" w:color="auto" w:fill="auto"/>
            <w:hideMark/>
          </w:tcPr>
          <w:p w14:paraId="0FF0243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0AAAB3F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defined and set a procedure to implement a Security Operations Centre for centralised and coordinated monitoring and management of security related incident?</w:t>
            </w:r>
          </w:p>
        </w:tc>
        <w:tc>
          <w:tcPr>
            <w:tcW w:w="551" w:type="dxa"/>
          </w:tcPr>
          <w:p w14:paraId="51C6DDF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53E921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C77672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59D4B2A" w14:textId="77777777" w:rsidTr="00857623">
        <w:trPr>
          <w:trHeight w:val="1400"/>
        </w:trPr>
        <w:tc>
          <w:tcPr>
            <w:tcW w:w="773" w:type="dxa"/>
            <w:shd w:val="clear" w:color="auto" w:fill="auto"/>
            <w:hideMark/>
          </w:tcPr>
          <w:p w14:paraId="2DA19F6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85</w:t>
            </w:r>
          </w:p>
        </w:tc>
        <w:tc>
          <w:tcPr>
            <w:tcW w:w="5034" w:type="dxa"/>
            <w:shd w:val="clear" w:color="auto" w:fill="auto"/>
            <w:hideMark/>
          </w:tcPr>
          <w:p w14:paraId="2C6DC87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0AB0CCC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defined incidents, method of detection, methods of reporting incidents by employees, vendors and customers and periodicity of monitoring, collection/sharing of threat information, expected response in each scenario/incident type, allocate and communicate clear roles and responsibilities of personnel manning/handling such incidents, provide specialised training to such personnel, post incident review, periodically test incident response plans?</w:t>
            </w:r>
          </w:p>
        </w:tc>
        <w:tc>
          <w:tcPr>
            <w:tcW w:w="551" w:type="dxa"/>
          </w:tcPr>
          <w:p w14:paraId="3BACF4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51B063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8CB2D8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148D120" w14:textId="77777777" w:rsidTr="00857623">
        <w:trPr>
          <w:trHeight w:val="560"/>
        </w:trPr>
        <w:tc>
          <w:tcPr>
            <w:tcW w:w="773" w:type="dxa"/>
            <w:shd w:val="clear" w:color="auto" w:fill="auto"/>
            <w:hideMark/>
          </w:tcPr>
          <w:p w14:paraId="4E593E8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86</w:t>
            </w:r>
          </w:p>
        </w:tc>
        <w:tc>
          <w:tcPr>
            <w:tcW w:w="5034" w:type="dxa"/>
            <w:shd w:val="clear" w:color="auto" w:fill="auto"/>
            <w:hideMark/>
          </w:tcPr>
          <w:p w14:paraId="50C1C58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34C45E4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implemented measures to control use of VBA/macros in MS office documents, control permissible attachment types in email systems?</w:t>
            </w:r>
          </w:p>
        </w:tc>
        <w:tc>
          <w:tcPr>
            <w:tcW w:w="551" w:type="dxa"/>
          </w:tcPr>
          <w:p w14:paraId="6C61C28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D6F9A3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D7D0C2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DBF9CC9" w14:textId="77777777" w:rsidTr="00857623">
        <w:trPr>
          <w:trHeight w:val="560"/>
        </w:trPr>
        <w:tc>
          <w:tcPr>
            <w:tcW w:w="773" w:type="dxa"/>
            <w:shd w:val="clear" w:color="auto" w:fill="auto"/>
            <w:hideMark/>
          </w:tcPr>
          <w:p w14:paraId="618B63A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87</w:t>
            </w:r>
          </w:p>
        </w:tc>
        <w:tc>
          <w:tcPr>
            <w:tcW w:w="5034" w:type="dxa"/>
            <w:shd w:val="clear" w:color="auto" w:fill="auto"/>
            <w:hideMark/>
          </w:tcPr>
          <w:p w14:paraId="3B7A21B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576CED1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implemented mechanism to automatically identify unauthorised device connections to the organization’s network and block such connections?</w:t>
            </w:r>
          </w:p>
        </w:tc>
        <w:tc>
          <w:tcPr>
            <w:tcW w:w="551" w:type="dxa"/>
          </w:tcPr>
          <w:p w14:paraId="08D10D6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6FC3E8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5F687A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9BF6D89" w14:textId="77777777" w:rsidTr="00857623">
        <w:trPr>
          <w:trHeight w:val="560"/>
        </w:trPr>
        <w:tc>
          <w:tcPr>
            <w:tcW w:w="773" w:type="dxa"/>
            <w:shd w:val="clear" w:color="auto" w:fill="auto"/>
            <w:hideMark/>
          </w:tcPr>
          <w:p w14:paraId="3AEEB9E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88</w:t>
            </w:r>
          </w:p>
        </w:tc>
        <w:tc>
          <w:tcPr>
            <w:tcW w:w="5034" w:type="dxa"/>
            <w:shd w:val="clear" w:color="auto" w:fill="auto"/>
            <w:hideMark/>
          </w:tcPr>
          <w:p w14:paraId="735F194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2258A4E3"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organisation conduct periodic tests for all the critical application, server, network devices and data bases?</w:t>
            </w:r>
          </w:p>
        </w:tc>
        <w:tc>
          <w:tcPr>
            <w:tcW w:w="551" w:type="dxa"/>
          </w:tcPr>
          <w:p w14:paraId="3DBA5D0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18F90B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BB0692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93727D2" w14:textId="77777777" w:rsidTr="00857623">
        <w:trPr>
          <w:trHeight w:val="560"/>
        </w:trPr>
        <w:tc>
          <w:tcPr>
            <w:tcW w:w="773" w:type="dxa"/>
            <w:shd w:val="clear" w:color="auto" w:fill="auto"/>
            <w:hideMark/>
          </w:tcPr>
          <w:p w14:paraId="6FDA159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89</w:t>
            </w:r>
          </w:p>
        </w:tc>
        <w:tc>
          <w:tcPr>
            <w:tcW w:w="5034" w:type="dxa"/>
            <w:shd w:val="clear" w:color="auto" w:fill="auto"/>
            <w:hideMark/>
          </w:tcPr>
          <w:p w14:paraId="1C7AD5C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2F686626"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organisation implement a process to communicate vulnerabilities to vendors?</w:t>
            </w:r>
          </w:p>
        </w:tc>
        <w:tc>
          <w:tcPr>
            <w:tcW w:w="551" w:type="dxa"/>
          </w:tcPr>
          <w:p w14:paraId="5323896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55A5CA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6A23E2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3867C41" w14:textId="77777777" w:rsidTr="00857623">
        <w:trPr>
          <w:trHeight w:val="560"/>
        </w:trPr>
        <w:tc>
          <w:tcPr>
            <w:tcW w:w="773" w:type="dxa"/>
            <w:shd w:val="clear" w:color="auto" w:fill="auto"/>
            <w:hideMark/>
          </w:tcPr>
          <w:p w14:paraId="33FF925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90</w:t>
            </w:r>
          </w:p>
        </w:tc>
        <w:tc>
          <w:tcPr>
            <w:tcW w:w="5034" w:type="dxa"/>
            <w:shd w:val="clear" w:color="auto" w:fill="auto"/>
            <w:hideMark/>
          </w:tcPr>
          <w:p w14:paraId="6E9DA80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314537D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organisation maintain tracker for closure and corrective action of VAPT?</w:t>
            </w:r>
          </w:p>
        </w:tc>
        <w:tc>
          <w:tcPr>
            <w:tcW w:w="551" w:type="dxa"/>
          </w:tcPr>
          <w:p w14:paraId="477C1EA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FAFD31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740FF1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92D543A" w14:textId="77777777" w:rsidTr="00857623">
        <w:trPr>
          <w:trHeight w:val="560"/>
        </w:trPr>
        <w:tc>
          <w:tcPr>
            <w:tcW w:w="773" w:type="dxa"/>
            <w:shd w:val="clear" w:color="auto" w:fill="auto"/>
            <w:hideMark/>
          </w:tcPr>
          <w:p w14:paraId="4959A93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91</w:t>
            </w:r>
          </w:p>
        </w:tc>
        <w:tc>
          <w:tcPr>
            <w:tcW w:w="5034" w:type="dxa"/>
            <w:shd w:val="clear" w:color="auto" w:fill="auto"/>
            <w:hideMark/>
          </w:tcPr>
          <w:p w14:paraId="0FBDC0D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7D9C608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Whether a policy to ensure high availability and timely detection of attacks is defined and implemented ?</w:t>
            </w:r>
          </w:p>
        </w:tc>
        <w:tc>
          <w:tcPr>
            <w:tcW w:w="551" w:type="dxa"/>
          </w:tcPr>
          <w:p w14:paraId="73302C7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A2733E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CFE772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F02916A" w14:textId="77777777" w:rsidTr="00857623">
        <w:trPr>
          <w:trHeight w:val="560"/>
        </w:trPr>
        <w:tc>
          <w:tcPr>
            <w:tcW w:w="773" w:type="dxa"/>
            <w:shd w:val="clear" w:color="auto" w:fill="auto"/>
            <w:hideMark/>
          </w:tcPr>
          <w:p w14:paraId="5B051F1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92</w:t>
            </w:r>
          </w:p>
        </w:tc>
        <w:tc>
          <w:tcPr>
            <w:tcW w:w="5034" w:type="dxa"/>
            <w:shd w:val="clear" w:color="auto" w:fill="auto"/>
            <w:hideMark/>
          </w:tcPr>
          <w:p w14:paraId="6E86B6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Security Continuous Monitoring &amp; Detection (DE.CM):</w:t>
            </w:r>
          </w:p>
        </w:tc>
        <w:tc>
          <w:tcPr>
            <w:tcW w:w="6237" w:type="dxa"/>
            <w:shd w:val="clear" w:color="auto" w:fill="auto"/>
            <w:hideMark/>
          </w:tcPr>
          <w:p w14:paraId="41127F1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Whether vulnerability assessment and penetration testing procedure and calendar are defined ?</w:t>
            </w:r>
          </w:p>
        </w:tc>
        <w:tc>
          <w:tcPr>
            <w:tcW w:w="551" w:type="dxa"/>
          </w:tcPr>
          <w:p w14:paraId="7DA1A3F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D1D019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CD1FDC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0423F49" w14:textId="77777777" w:rsidTr="00857623">
        <w:trPr>
          <w:trHeight w:val="280"/>
        </w:trPr>
        <w:tc>
          <w:tcPr>
            <w:tcW w:w="773" w:type="dxa"/>
            <w:shd w:val="clear" w:color="auto" w:fill="auto"/>
            <w:hideMark/>
          </w:tcPr>
          <w:p w14:paraId="6091779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93</w:t>
            </w:r>
          </w:p>
        </w:tc>
        <w:tc>
          <w:tcPr>
            <w:tcW w:w="5034" w:type="dxa"/>
            <w:shd w:val="clear" w:color="auto" w:fill="auto"/>
            <w:hideMark/>
          </w:tcPr>
          <w:p w14:paraId="47A5746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Detection Processes (DE.DP):</w:t>
            </w:r>
          </w:p>
        </w:tc>
        <w:tc>
          <w:tcPr>
            <w:tcW w:w="6237" w:type="dxa"/>
            <w:shd w:val="clear" w:color="auto" w:fill="auto"/>
            <w:hideMark/>
          </w:tcPr>
          <w:p w14:paraId="31708FF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roles and responsibilities for detection well defined to ensure accountability?</w:t>
            </w:r>
          </w:p>
        </w:tc>
        <w:tc>
          <w:tcPr>
            <w:tcW w:w="551" w:type="dxa"/>
          </w:tcPr>
          <w:p w14:paraId="465058D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36DF77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CBB809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FF89B0C" w14:textId="77777777" w:rsidTr="00857623">
        <w:trPr>
          <w:trHeight w:val="280"/>
        </w:trPr>
        <w:tc>
          <w:tcPr>
            <w:tcW w:w="773" w:type="dxa"/>
            <w:shd w:val="clear" w:color="auto" w:fill="auto"/>
            <w:hideMark/>
          </w:tcPr>
          <w:p w14:paraId="4882A02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94</w:t>
            </w:r>
          </w:p>
        </w:tc>
        <w:tc>
          <w:tcPr>
            <w:tcW w:w="5034" w:type="dxa"/>
            <w:shd w:val="clear" w:color="auto" w:fill="auto"/>
            <w:hideMark/>
          </w:tcPr>
          <w:p w14:paraId="56478AD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Detection Processes (DE.DP):</w:t>
            </w:r>
          </w:p>
        </w:tc>
        <w:tc>
          <w:tcPr>
            <w:tcW w:w="6237" w:type="dxa"/>
            <w:shd w:val="clear" w:color="auto" w:fill="auto"/>
            <w:hideMark/>
          </w:tcPr>
          <w:p w14:paraId="11A6C95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 detection activities comply with all applicable requirements?</w:t>
            </w:r>
          </w:p>
        </w:tc>
        <w:tc>
          <w:tcPr>
            <w:tcW w:w="551" w:type="dxa"/>
          </w:tcPr>
          <w:p w14:paraId="46875AB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1AFC9D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FE003A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7619F6C" w14:textId="77777777" w:rsidTr="00857623">
        <w:trPr>
          <w:trHeight w:val="840"/>
        </w:trPr>
        <w:tc>
          <w:tcPr>
            <w:tcW w:w="773" w:type="dxa"/>
            <w:shd w:val="clear" w:color="auto" w:fill="auto"/>
            <w:hideMark/>
          </w:tcPr>
          <w:p w14:paraId="6F60E77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95</w:t>
            </w:r>
          </w:p>
        </w:tc>
        <w:tc>
          <w:tcPr>
            <w:tcW w:w="5034" w:type="dxa"/>
            <w:shd w:val="clear" w:color="auto" w:fill="auto"/>
            <w:hideMark/>
          </w:tcPr>
          <w:p w14:paraId="739D6ED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Detection Processes (DE.DP):</w:t>
            </w:r>
          </w:p>
        </w:tc>
        <w:tc>
          <w:tcPr>
            <w:tcW w:w="6237" w:type="dxa"/>
            <w:shd w:val="clear" w:color="auto" w:fill="auto"/>
            <w:hideMark/>
          </w:tcPr>
          <w:p w14:paraId="79B306F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put in place processes/mechanism to identify authorised hardware / mobile devices like Laptops, mobile phones, tablets, etc. and ensure that they are provided connectivity only when they meet the security requirements prescribed by the organization?</w:t>
            </w:r>
          </w:p>
        </w:tc>
        <w:tc>
          <w:tcPr>
            <w:tcW w:w="551" w:type="dxa"/>
          </w:tcPr>
          <w:p w14:paraId="6420686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A5357A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A562F4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6E0D8D1" w14:textId="77777777" w:rsidTr="00857623">
        <w:trPr>
          <w:trHeight w:val="560"/>
        </w:trPr>
        <w:tc>
          <w:tcPr>
            <w:tcW w:w="773" w:type="dxa"/>
            <w:shd w:val="clear" w:color="auto" w:fill="auto"/>
            <w:hideMark/>
          </w:tcPr>
          <w:p w14:paraId="572DD53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96</w:t>
            </w:r>
          </w:p>
        </w:tc>
        <w:tc>
          <w:tcPr>
            <w:tcW w:w="5034" w:type="dxa"/>
            <w:shd w:val="clear" w:color="auto" w:fill="auto"/>
            <w:hideMark/>
          </w:tcPr>
          <w:p w14:paraId="145976C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000000" w:fill="FFFFFF"/>
            <w:vAlign w:val="center"/>
            <w:hideMark/>
          </w:tcPr>
          <w:p w14:paraId="472F457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use client certificates to authenticate hardware assets connecting to the organization's trusted network.</w:t>
            </w:r>
          </w:p>
        </w:tc>
        <w:tc>
          <w:tcPr>
            <w:tcW w:w="551" w:type="dxa"/>
            <w:shd w:val="clear" w:color="000000" w:fill="FFFFFF"/>
          </w:tcPr>
          <w:p w14:paraId="7B8848B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shd w:val="clear" w:color="000000" w:fill="FFFFFF"/>
          </w:tcPr>
          <w:p w14:paraId="365A323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shd w:val="clear" w:color="000000" w:fill="FFFFFF"/>
          </w:tcPr>
          <w:p w14:paraId="3D45B94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5D4E1F8" w14:textId="77777777" w:rsidTr="00857623">
        <w:trPr>
          <w:trHeight w:val="1120"/>
        </w:trPr>
        <w:tc>
          <w:tcPr>
            <w:tcW w:w="773" w:type="dxa"/>
            <w:shd w:val="clear" w:color="auto" w:fill="auto"/>
            <w:hideMark/>
          </w:tcPr>
          <w:p w14:paraId="6AEA9A7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97</w:t>
            </w:r>
          </w:p>
        </w:tc>
        <w:tc>
          <w:tcPr>
            <w:tcW w:w="5034" w:type="dxa"/>
            <w:shd w:val="clear" w:color="auto" w:fill="auto"/>
            <w:hideMark/>
          </w:tcPr>
          <w:p w14:paraId="4534F7E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000000" w:fill="FFFFFF"/>
            <w:vAlign w:val="center"/>
            <w:hideMark/>
          </w:tcPr>
          <w:p w14:paraId="1C178B7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Utilize port level access control, following 802.1x standards, to control which devices can authenticate to the network? </w:t>
            </w:r>
            <w:r w:rsidRPr="001D0E10">
              <w:rPr>
                <w:rFonts w:ascii="Albertus MT Lt" w:eastAsia="Times New Roman" w:hAnsi="Albertus MT Lt" w:cstheme="minorHAnsi"/>
                <w:color w:val="000000"/>
                <w:lang w:eastAsia="en-IN"/>
              </w:rPr>
              <w:br/>
              <w:t>The authentication system shall be tied into the hardware asset inventory data to ensure only authorized devices can connect to the network.</w:t>
            </w:r>
          </w:p>
        </w:tc>
        <w:tc>
          <w:tcPr>
            <w:tcW w:w="551" w:type="dxa"/>
            <w:shd w:val="clear" w:color="000000" w:fill="FFFFFF"/>
          </w:tcPr>
          <w:p w14:paraId="4E4E750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shd w:val="clear" w:color="000000" w:fill="FFFFFF"/>
          </w:tcPr>
          <w:p w14:paraId="32EC5FB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shd w:val="clear" w:color="000000" w:fill="FFFFFF"/>
          </w:tcPr>
          <w:p w14:paraId="3121B97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2F4F531" w14:textId="77777777" w:rsidTr="00857623">
        <w:trPr>
          <w:trHeight w:val="280"/>
        </w:trPr>
        <w:tc>
          <w:tcPr>
            <w:tcW w:w="773" w:type="dxa"/>
            <w:shd w:val="clear" w:color="auto" w:fill="auto"/>
            <w:hideMark/>
          </w:tcPr>
          <w:p w14:paraId="02EDDBD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98</w:t>
            </w:r>
          </w:p>
        </w:tc>
        <w:tc>
          <w:tcPr>
            <w:tcW w:w="5034" w:type="dxa"/>
            <w:shd w:val="clear" w:color="auto" w:fill="auto"/>
            <w:hideMark/>
          </w:tcPr>
          <w:p w14:paraId="7A17543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auto" w:fill="auto"/>
            <w:hideMark/>
          </w:tcPr>
          <w:p w14:paraId="6C06BA04"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Does the organization identify critical assets based on their sensitivity? </w:t>
            </w:r>
          </w:p>
        </w:tc>
        <w:tc>
          <w:tcPr>
            <w:tcW w:w="551" w:type="dxa"/>
          </w:tcPr>
          <w:p w14:paraId="591B1BE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00AF8F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FFCDE9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376101E" w14:textId="77777777" w:rsidTr="00857623">
        <w:trPr>
          <w:trHeight w:val="560"/>
        </w:trPr>
        <w:tc>
          <w:tcPr>
            <w:tcW w:w="773" w:type="dxa"/>
            <w:shd w:val="clear" w:color="auto" w:fill="auto"/>
            <w:hideMark/>
          </w:tcPr>
          <w:p w14:paraId="6A6F3D3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99</w:t>
            </w:r>
          </w:p>
        </w:tc>
        <w:tc>
          <w:tcPr>
            <w:tcW w:w="5034" w:type="dxa"/>
            <w:shd w:val="clear" w:color="auto" w:fill="auto"/>
            <w:hideMark/>
          </w:tcPr>
          <w:p w14:paraId="488BDD0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auto" w:fill="auto"/>
            <w:hideMark/>
          </w:tcPr>
          <w:p w14:paraId="38AAB639"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Does the organization maintain an up-to-date inventory of its hardware, software, information assets, details of network </w:t>
            </w:r>
            <w:r w:rsidRPr="001D0E10">
              <w:rPr>
                <w:rFonts w:ascii="Albertus MT Lt" w:eastAsia="Times New Roman" w:hAnsi="Albertus MT Lt" w:cstheme="minorHAnsi"/>
                <w:lang w:eastAsia="en-IN"/>
              </w:rPr>
              <w:lastRenderedPageBreak/>
              <w:t>resources and also maintain records of those personnel who are issued such assets?</w:t>
            </w:r>
          </w:p>
        </w:tc>
        <w:tc>
          <w:tcPr>
            <w:tcW w:w="551" w:type="dxa"/>
          </w:tcPr>
          <w:p w14:paraId="081D856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F93419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F4920A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1C92B99" w14:textId="77777777" w:rsidTr="00857623">
        <w:trPr>
          <w:trHeight w:val="560"/>
        </w:trPr>
        <w:tc>
          <w:tcPr>
            <w:tcW w:w="773" w:type="dxa"/>
            <w:shd w:val="clear" w:color="auto" w:fill="auto"/>
            <w:hideMark/>
          </w:tcPr>
          <w:p w14:paraId="53550EF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100</w:t>
            </w:r>
          </w:p>
        </w:tc>
        <w:tc>
          <w:tcPr>
            <w:tcW w:w="5034" w:type="dxa"/>
            <w:shd w:val="clear" w:color="auto" w:fill="auto"/>
            <w:hideMark/>
          </w:tcPr>
          <w:p w14:paraId="012BD8D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auto" w:fill="auto"/>
            <w:hideMark/>
          </w:tcPr>
          <w:p w14:paraId="0A29C7E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organization maintained an up-to-date centralised inventory of authorised software/applications/libraries, etc. ?</w:t>
            </w:r>
          </w:p>
        </w:tc>
        <w:tc>
          <w:tcPr>
            <w:tcW w:w="551" w:type="dxa"/>
          </w:tcPr>
          <w:p w14:paraId="7FE5E98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23D409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2E2CC6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00709C3" w14:textId="77777777" w:rsidTr="00857623">
        <w:trPr>
          <w:trHeight w:val="840"/>
        </w:trPr>
        <w:tc>
          <w:tcPr>
            <w:tcW w:w="773" w:type="dxa"/>
            <w:shd w:val="clear" w:color="auto" w:fill="auto"/>
            <w:hideMark/>
          </w:tcPr>
          <w:p w14:paraId="1D9A307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101</w:t>
            </w:r>
          </w:p>
        </w:tc>
        <w:tc>
          <w:tcPr>
            <w:tcW w:w="5034" w:type="dxa"/>
            <w:shd w:val="clear" w:color="auto" w:fill="auto"/>
            <w:hideMark/>
          </w:tcPr>
          <w:p w14:paraId="3F426C0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auto" w:fill="auto"/>
            <w:hideMark/>
          </w:tcPr>
          <w:p w14:paraId="7236F965"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managed and protected data/information asset considering how the data/information are stored, transmitted, processed, accessed and put to use within/outside the organization's network, and level of risk they are exposed to depending on the sensitivity of the data/information?</w:t>
            </w:r>
          </w:p>
        </w:tc>
        <w:tc>
          <w:tcPr>
            <w:tcW w:w="551" w:type="dxa"/>
          </w:tcPr>
          <w:p w14:paraId="420A820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82AA3B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6D6F87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7C55A9B" w14:textId="77777777" w:rsidTr="00857623">
        <w:trPr>
          <w:trHeight w:val="560"/>
        </w:trPr>
        <w:tc>
          <w:tcPr>
            <w:tcW w:w="773" w:type="dxa"/>
            <w:shd w:val="clear" w:color="auto" w:fill="auto"/>
            <w:hideMark/>
          </w:tcPr>
          <w:p w14:paraId="290E1C1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102</w:t>
            </w:r>
          </w:p>
        </w:tc>
        <w:tc>
          <w:tcPr>
            <w:tcW w:w="5034" w:type="dxa"/>
            <w:shd w:val="clear" w:color="auto" w:fill="auto"/>
            <w:hideMark/>
          </w:tcPr>
          <w:p w14:paraId="1D5946B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auto" w:fill="auto"/>
            <w:hideMark/>
          </w:tcPr>
          <w:p w14:paraId="04FA110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Has the organization put in place appropriate environmental controls for securing location of critical assets providing protection from natural threats? </w:t>
            </w:r>
          </w:p>
        </w:tc>
        <w:tc>
          <w:tcPr>
            <w:tcW w:w="551" w:type="dxa"/>
          </w:tcPr>
          <w:p w14:paraId="086CF94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7A35B8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0FA276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2EBF306" w14:textId="77777777" w:rsidTr="00857623">
        <w:trPr>
          <w:trHeight w:val="560"/>
        </w:trPr>
        <w:tc>
          <w:tcPr>
            <w:tcW w:w="773" w:type="dxa"/>
            <w:shd w:val="clear" w:color="auto" w:fill="auto"/>
            <w:hideMark/>
          </w:tcPr>
          <w:p w14:paraId="39319FC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103</w:t>
            </w:r>
          </w:p>
        </w:tc>
        <w:tc>
          <w:tcPr>
            <w:tcW w:w="5034" w:type="dxa"/>
            <w:shd w:val="clear" w:color="auto" w:fill="auto"/>
            <w:hideMark/>
          </w:tcPr>
          <w:p w14:paraId="3FCBB3B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auto" w:fill="auto"/>
            <w:hideMark/>
          </w:tcPr>
          <w:p w14:paraId="04B966B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put in place mechanism for monitoring any potential compromises or breach to environmental controls?</w:t>
            </w:r>
          </w:p>
        </w:tc>
        <w:tc>
          <w:tcPr>
            <w:tcW w:w="551" w:type="dxa"/>
          </w:tcPr>
          <w:p w14:paraId="57A5628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EC1A0C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5427E1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912F0DD" w14:textId="77777777" w:rsidTr="00857623">
        <w:trPr>
          <w:trHeight w:val="560"/>
        </w:trPr>
        <w:tc>
          <w:tcPr>
            <w:tcW w:w="773" w:type="dxa"/>
            <w:shd w:val="clear" w:color="auto" w:fill="auto"/>
            <w:hideMark/>
          </w:tcPr>
          <w:p w14:paraId="70D70FA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104</w:t>
            </w:r>
          </w:p>
        </w:tc>
        <w:tc>
          <w:tcPr>
            <w:tcW w:w="5034" w:type="dxa"/>
            <w:shd w:val="clear" w:color="auto" w:fill="auto"/>
            <w:hideMark/>
          </w:tcPr>
          <w:p w14:paraId="057FAD9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Asset Management (ID.AM)</w:t>
            </w:r>
          </w:p>
        </w:tc>
        <w:tc>
          <w:tcPr>
            <w:tcW w:w="6237" w:type="dxa"/>
            <w:shd w:val="clear" w:color="000000" w:fill="FFFFFF"/>
            <w:vAlign w:val="center"/>
            <w:hideMark/>
          </w:tcPr>
          <w:p w14:paraId="0E34524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it ensured that unauthorized assets are either removed from the network, quarantined or the inventory is updated in a timely manner?</w:t>
            </w:r>
          </w:p>
        </w:tc>
        <w:tc>
          <w:tcPr>
            <w:tcW w:w="551" w:type="dxa"/>
            <w:shd w:val="clear" w:color="000000" w:fill="FFFFFF"/>
          </w:tcPr>
          <w:p w14:paraId="08462DE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shd w:val="clear" w:color="000000" w:fill="FFFFFF"/>
          </w:tcPr>
          <w:p w14:paraId="075B361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shd w:val="clear" w:color="000000" w:fill="FFFFFF"/>
          </w:tcPr>
          <w:p w14:paraId="51377F1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99BDE27" w14:textId="77777777" w:rsidTr="00857623">
        <w:trPr>
          <w:trHeight w:val="280"/>
        </w:trPr>
        <w:tc>
          <w:tcPr>
            <w:tcW w:w="773" w:type="dxa"/>
            <w:shd w:val="clear" w:color="auto" w:fill="auto"/>
            <w:hideMark/>
          </w:tcPr>
          <w:p w14:paraId="46AF3CE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105</w:t>
            </w:r>
          </w:p>
        </w:tc>
        <w:tc>
          <w:tcPr>
            <w:tcW w:w="5034" w:type="dxa"/>
            <w:shd w:val="clear" w:color="auto" w:fill="auto"/>
            <w:hideMark/>
          </w:tcPr>
          <w:p w14:paraId="4BBF617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Business Environment (ID.BE)</w:t>
            </w:r>
          </w:p>
        </w:tc>
        <w:tc>
          <w:tcPr>
            <w:tcW w:w="6237" w:type="dxa"/>
            <w:shd w:val="clear" w:color="auto" w:fill="auto"/>
            <w:hideMark/>
          </w:tcPr>
          <w:p w14:paraId="080B41B7"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Priorities for organizational mission, objectives, and activities are established and communicated?</w:t>
            </w:r>
          </w:p>
        </w:tc>
        <w:tc>
          <w:tcPr>
            <w:tcW w:w="551" w:type="dxa"/>
          </w:tcPr>
          <w:p w14:paraId="32E4CC6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E81FA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B61FFB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827CD60" w14:textId="77777777" w:rsidTr="00857623">
        <w:trPr>
          <w:trHeight w:val="560"/>
        </w:trPr>
        <w:tc>
          <w:tcPr>
            <w:tcW w:w="773" w:type="dxa"/>
            <w:shd w:val="clear" w:color="auto" w:fill="auto"/>
            <w:hideMark/>
          </w:tcPr>
          <w:p w14:paraId="1BA673B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106</w:t>
            </w:r>
          </w:p>
        </w:tc>
        <w:tc>
          <w:tcPr>
            <w:tcW w:w="5034" w:type="dxa"/>
            <w:shd w:val="clear" w:color="auto" w:fill="auto"/>
            <w:hideMark/>
          </w:tcPr>
          <w:p w14:paraId="5BB2A68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Business Environment (ID.BE)</w:t>
            </w:r>
          </w:p>
        </w:tc>
        <w:tc>
          <w:tcPr>
            <w:tcW w:w="6237" w:type="dxa"/>
            <w:shd w:val="clear" w:color="auto" w:fill="auto"/>
            <w:hideMark/>
          </w:tcPr>
          <w:p w14:paraId="6FAC2BF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Resilience requirements to support delivery of critical services are established for all operating states? (e.g. under duress/attack, during recovery, normal operations)</w:t>
            </w:r>
          </w:p>
        </w:tc>
        <w:tc>
          <w:tcPr>
            <w:tcW w:w="551" w:type="dxa"/>
          </w:tcPr>
          <w:p w14:paraId="3B206EA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6423D0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62B59F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D43EC83" w14:textId="77777777" w:rsidTr="00857623">
        <w:trPr>
          <w:trHeight w:val="560"/>
        </w:trPr>
        <w:tc>
          <w:tcPr>
            <w:tcW w:w="773" w:type="dxa"/>
            <w:shd w:val="clear" w:color="auto" w:fill="auto"/>
            <w:hideMark/>
          </w:tcPr>
          <w:p w14:paraId="49FE918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107</w:t>
            </w:r>
          </w:p>
        </w:tc>
        <w:tc>
          <w:tcPr>
            <w:tcW w:w="5034" w:type="dxa"/>
            <w:shd w:val="clear" w:color="auto" w:fill="auto"/>
            <w:hideMark/>
          </w:tcPr>
          <w:p w14:paraId="46219D9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Business Environment (ID.BE)</w:t>
            </w:r>
          </w:p>
        </w:tc>
        <w:tc>
          <w:tcPr>
            <w:tcW w:w="6237" w:type="dxa"/>
            <w:shd w:val="clear" w:color="auto" w:fill="auto"/>
            <w:hideMark/>
          </w:tcPr>
          <w:p w14:paraId="12A88B5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established Standard Operating Procedures (SOP) for all major IT activities including for connecting devices to the network environment of the organization?</w:t>
            </w:r>
          </w:p>
        </w:tc>
        <w:tc>
          <w:tcPr>
            <w:tcW w:w="551" w:type="dxa"/>
          </w:tcPr>
          <w:p w14:paraId="66F76E3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D4CF2E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C0E579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FB07D8C" w14:textId="77777777" w:rsidTr="00857623">
        <w:trPr>
          <w:trHeight w:val="560"/>
        </w:trPr>
        <w:tc>
          <w:tcPr>
            <w:tcW w:w="773" w:type="dxa"/>
            <w:shd w:val="clear" w:color="auto" w:fill="auto"/>
            <w:hideMark/>
          </w:tcPr>
          <w:p w14:paraId="11D54C9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108</w:t>
            </w:r>
          </w:p>
        </w:tc>
        <w:tc>
          <w:tcPr>
            <w:tcW w:w="5034" w:type="dxa"/>
            <w:shd w:val="clear" w:color="auto" w:fill="auto"/>
            <w:hideMark/>
          </w:tcPr>
          <w:p w14:paraId="3EE6E42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Business Environment (ID.BE)</w:t>
            </w:r>
          </w:p>
        </w:tc>
        <w:tc>
          <w:tcPr>
            <w:tcW w:w="6237" w:type="dxa"/>
            <w:shd w:val="clear" w:color="auto" w:fill="auto"/>
            <w:hideMark/>
          </w:tcPr>
          <w:p w14:paraId="3ACBED6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maintained up-to-date network architecture diagram at the organization level including wired/wireless networks?</w:t>
            </w:r>
          </w:p>
        </w:tc>
        <w:tc>
          <w:tcPr>
            <w:tcW w:w="551" w:type="dxa"/>
          </w:tcPr>
          <w:p w14:paraId="3C5F99E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AA10F8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FDEC17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384FB5C" w14:textId="77777777" w:rsidTr="00857623">
        <w:trPr>
          <w:trHeight w:val="560"/>
        </w:trPr>
        <w:tc>
          <w:tcPr>
            <w:tcW w:w="773" w:type="dxa"/>
            <w:shd w:val="clear" w:color="auto" w:fill="auto"/>
            <w:hideMark/>
          </w:tcPr>
          <w:p w14:paraId="20CD27B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109</w:t>
            </w:r>
          </w:p>
        </w:tc>
        <w:tc>
          <w:tcPr>
            <w:tcW w:w="5034" w:type="dxa"/>
            <w:shd w:val="clear" w:color="auto" w:fill="auto"/>
            <w:hideMark/>
          </w:tcPr>
          <w:p w14:paraId="797A939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6E7CF37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Cyber Security Policy include process of recovering from incidents through incident management &amp; other appropriate recovery mechanisms?</w:t>
            </w:r>
          </w:p>
        </w:tc>
        <w:tc>
          <w:tcPr>
            <w:tcW w:w="551" w:type="dxa"/>
          </w:tcPr>
          <w:p w14:paraId="4A947CA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D8033C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A4FD40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6BF6566" w14:textId="77777777" w:rsidTr="00857623">
        <w:trPr>
          <w:trHeight w:val="560"/>
        </w:trPr>
        <w:tc>
          <w:tcPr>
            <w:tcW w:w="773" w:type="dxa"/>
            <w:shd w:val="clear" w:color="auto" w:fill="auto"/>
            <w:hideMark/>
          </w:tcPr>
          <w:p w14:paraId="7FABDFE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110</w:t>
            </w:r>
          </w:p>
        </w:tc>
        <w:tc>
          <w:tcPr>
            <w:tcW w:w="5034" w:type="dxa"/>
            <w:shd w:val="clear" w:color="auto" w:fill="auto"/>
            <w:hideMark/>
          </w:tcPr>
          <w:p w14:paraId="7FB94E7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0304629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Cyber Security Policy include process on detecting incidents, anomalies and attacks via appropriate monitoring tools/process?</w:t>
            </w:r>
          </w:p>
        </w:tc>
        <w:tc>
          <w:tcPr>
            <w:tcW w:w="551" w:type="dxa"/>
          </w:tcPr>
          <w:p w14:paraId="5A46B3E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56FE96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15AE2E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4621DD8" w14:textId="77777777" w:rsidTr="00857623">
        <w:trPr>
          <w:trHeight w:val="560"/>
        </w:trPr>
        <w:tc>
          <w:tcPr>
            <w:tcW w:w="773" w:type="dxa"/>
            <w:shd w:val="clear" w:color="auto" w:fill="auto"/>
            <w:hideMark/>
          </w:tcPr>
          <w:p w14:paraId="57A1DDB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111</w:t>
            </w:r>
          </w:p>
        </w:tc>
        <w:tc>
          <w:tcPr>
            <w:tcW w:w="5034" w:type="dxa"/>
            <w:shd w:val="clear" w:color="auto" w:fill="auto"/>
            <w:hideMark/>
          </w:tcPr>
          <w:p w14:paraId="77C358E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1C372C5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Cyber Security Policy include process on protecting assets by deploying suitable controls, tools &amp; measures?</w:t>
            </w:r>
          </w:p>
        </w:tc>
        <w:tc>
          <w:tcPr>
            <w:tcW w:w="551" w:type="dxa"/>
          </w:tcPr>
          <w:p w14:paraId="0BAD51A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321A4F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CC388C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8CF7BF7" w14:textId="77777777" w:rsidTr="00857623">
        <w:trPr>
          <w:trHeight w:val="280"/>
        </w:trPr>
        <w:tc>
          <w:tcPr>
            <w:tcW w:w="773" w:type="dxa"/>
            <w:shd w:val="clear" w:color="auto" w:fill="auto"/>
            <w:hideMark/>
          </w:tcPr>
          <w:p w14:paraId="031FB71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112</w:t>
            </w:r>
          </w:p>
        </w:tc>
        <w:tc>
          <w:tcPr>
            <w:tcW w:w="5034" w:type="dxa"/>
            <w:shd w:val="clear" w:color="auto" w:fill="auto"/>
            <w:hideMark/>
          </w:tcPr>
          <w:p w14:paraId="72C0D6F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6B0365C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Cyber Security Policy include process on responding after identification of the incident, anomaly or attack?</w:t>
            </w:r>
          </w:p>
        </w:tc>
        <w:tc>
          <w:tcPr>
            <w:tcW w:w="551" w:type="dxa"/>
          </w:tcPr>
          <w:p w14:paraId="7C64359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B67F76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E8A40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2B8C2AF" w14:textId="77777777" w:rsidTr="00857623">
        <w:trPr>
          <w:trHeight w:val="560"/>
        </w:trPr>
        <w:tc>
          <w:tcPr>
            <w:tcW w:w="773" w:type="dxa"/>
            <w:shd w:val="clear" w:color="auto" w:fill="auto"/>
            <w:hideMark/>
          </w:tcPr>
          <w:p w14:paraId="3AD38CB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113</w:t>
            </w:r>
          </w:p>
        </w:tc>
        <w:tc>
          <w:tcPr>
            <w:tcW w:w="5034" w:type="dxa"/>
            <w:shd w:val="clear" w:color="auto" w:fill="auto"/>
            <w:hideMark/>
          </w:tcPr>
          <w:p w14:paraId="60CA4E7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4C30894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organization that implements any operation/process/monetary transactions through API follow best practices from international standards like ISO 27001, COBIT 5, </w:t>
            </w:r>
            <w:proofErr w:type="spellStart"/>
            <w:r w:rsidRPr="001D0E10">
              <w:rPr>
                <w:rFonts w:ascii="Albertus MT Lt" w:eastAsia="Times New Roman" w:hAnsi="Albertus MT Lt" w:cstheme="minorHAnsi"/>
                <w:color w:val="000000"/>
                <w:lang w:eastAsia="en-IN"/>
              </w:rPr>
              <w:t>etc</w:t>
            </w:r>
            <w:proofErr w:type="spellEnd"/>
            <w:r w:rsidRPr="001D0E10">
              <w:rPr>
                <w:rFonts w:ascii="Albertus MT Lt" w:eastAsia="Times New Roman" w:hAnsi="Albertus MT Lt" w:cstheme="minorHAnsi"/>
                <w:color w:val="000000"/>
                <w:lang w:eastAsia="en-IN"/>
              </w:rPr>
              <w:t>? Are such practices periodically reviewed?</w:t>
            </w:r>
          </w:p>
        </w:tc>
        <w:tc>
          <w:tcPr>
            <w:tcW w:w="551" w:type="dxa"/>
          </w:tcPr>
          <w:p w14:paraId="7D0FAAD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D1A7EA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C78D60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AB2EAA0" w14:textId="77777777" w:rsidTr="00857623">
        <w:trPr>
          <w:trHeight w:val="280"/>
        </w:trPr>
        <w:tc>
          <w:tcPr>
            <w:tcW w:w="773" w:type="dxa"/>
            <w:shd w:val="clear" w:color="auto" w:fill="auto"/>
            <w:hideMark/>
          </w:tcPr>
          <w:p w14:paraId="2511871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114</w:t>
            </w:r>
          </w:p>
        </w:tc>
        <w:tc>
          <w:tcPr>
            <w:tcW w:w="5034" w:type="dxa"/>
            <w:shd w:val="clear" w:color="auto" w:fill="auto"/>
            <w:hideMark/>
          </w:tcPr>
          <w:p w14:paraId="2C79780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4AFF184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cybersecurity roles and responsibilities coordinated and aligned with internal roles and external partners?</w:t>
            </w:r>
          </w:p>
        </w:tc>
        <w:tc>
          <w:tcPr>
            <w:tcW w:w="551" w:type="dxa"/>
          </w:tcPr>
          <w:p w14:paraId="37537DA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907BD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8F3C3F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79E2F2F" w14:textId="77777777" w:rsidTr="00857623">
        <w:trPr>
          <w:trHeight w:val="280"/>
        </w:trPr>
        <w:tc>
          <w:tcPr>
            <w:tcW w:w="773" w:type="dxa"/>
            <w:shd w:val="clear" w:color="auto" w:fill="auto"/>
            <w:hideMark/>
          </w:tcPr>
          <w:p w14:paraId="5CDFBF8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115</w:t>
            </w:r>
          </w:p>
        </w:tc>
        <w:tc>
          <w:tcPr>
            <w:tcW w:w="5034" w:type="dxa"/>
            <w:shd w:val="clear" w:color="auto" w:fill="auto"/>
            <w:hideMark/>
          </w:tcPr>
          <w:p w14:paraId="0EC4BD1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2C96398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there a Cyber crisis management plan available ?</w:t>
            </w:r>
          </w:p>
        </w:tc>
        <w:tc>
          <w:tcPr>
            <w:tcW w:w="551" w:type="dxa"/>
          </w:tcPr>
          <w:p w14:paraId="1A28B4C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6ACD30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F2849A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ADCE5D1" w14:textId="77777777" w:rsidTr="00857623">
        <w:trPr>
          <w:trHeight w:val="280"/>
        </w:trPr>
        <w:tc>
          <w:tcPr>
            <w:tcW w:w="773" w:type="dxa"/>
            <w:shd w:val="clear" w:color="auto" w:fill="auto"/>
            <w:hideMark/>
          </w:tcPr>
          <w:p w14:paraId="6A84FBA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116</w:t>
            </w:r>
          </w:p>
        </w:tc>
        <w:tc>
          <w:tcPr>
            <w:tcW w:w="5034" w:type="dxa"/>
            <w:shd w:val="clear" w:color="auto" w:fill="auto"/>
            <w:hideMark/>
          </w:tcPr>
          <w:p w14:paraId="0AB7573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3699A42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Is there a SOC setup available which ensures continuous </w:t>
            </w:r>
            <w:proofErr w:type="gramStart"/>
            <w:r w:rsidRPr="001D0E10">
              <w:rPr>
                <w:rFonts w:ascii="Albertus MT Lt" w:eastAsia="Times New Roman" w:hAnsi="Albertus MT Lt" w:cstheme="minorHAnsi"/>
                <w:color w:val="000000"/>
                <w:lang w:eastAsia="en-IN"/>
              </w:rPr>
              <w:t>surveillance ?</w:t>
            </w:r>
            <w:proofErr w:type="gramEnd"/>
            <w:r w:rsidRPr="001D0E10">
              <w:rPr>
                <w:rFonts w:ascii="Albertus MT Lt" w:eastAsia="Times New Roman" w:hAnsi="Albertus MT Lt" w:cstheme="minorHAnsi"/>
                <w:color w:val="000000"/>
                <w:lang w:eastAsia="en-IN"/>
              </w:rPr>
              <w:t xml:space="preserve"> </w:t>
            </w:r>
          </w:p>
        </w:tc>
        <w:tc>
          <w:tcPr>
            <w:tcW w:w="551" w:type="dxa"/>
          </w:tcPr>
          <w:p w14:paraId="3F3A8D4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44BEB3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F8A61F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9F76555" w14:textId="77777777" w:rsidTr="00857623">
        <w:trPr>
          <w:trHeight w:val="560"/>
        </w:trPr>
        <w:tc>
          <w:tcPr>
            <w:tcW w:w="773" w:type="dxa"/>
            <w:shd w:val="clear" w:color="auto" w:fill="auto"/>
            <w:hideMark/>
          </w:tcPr>
          <w:p w14:paraId="37697FC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117</w:t>
            </w:r>
          </w:p>
        </w:tc>
        <w:tc>
          <w:tcPr>
            <w:tcW w:w="5034" w:type="dxa"/>
            <w:shd w:val="clear" w:color="auto" w:fill="auto"/>
            <w:hideMark/>
          </w:tcPr>
          <w:p w14:paraId="655700A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55C0017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What are the reporting procedures have been taken to facilitate communication of unusual activities with designated Cyber Security officer ?</w:t>
            </w:r>
          </w:p>
        </w:tc>
        <w:tc>
          <w:tcPr>
            <w:tcW w:w="551" w:type="dxa"/>
          </w:tcPr>
          <w:p w14:paraId="42044DE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A2D687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B0C828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6F36AF2" w14:textId="77777777" w:rsidTr="00857623">
        <w:trPr>
          <w:trHeight w:val="280"/>
        </w:trPr>
        <w:tc>
          <w:tcPr>
            <w:tcW w:w="773" w:type="dxa"/>
            <w:shd w:val="clear" w:color="auto" w:fill="auto"/>
            <w:hideMark/>
          </w:tcPr>
          <w:p w14:paraId="12F7390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118</w:t>
            </w:r>
          </w:p>
        </w:tc>
        <w:tc>
          <w:tcPr>
            <w:tcW w:w="5034" w:type="dxa"/>
            <w:shd w:val="clear" w:color="auto" w:fill="auto"/>
            <w:hideMark/>
          </w:tcPr>
          <w:p w14:paraId="3153C8D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764DA1C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Whether a comprehensive Cyber Security Policy is in place ?</w:t>
            </w:r>
          </w:p>
        </w:tc>
        <w:tc>
          <w:tcPr>
            <w:tcW w:w="551" w:type="dxa"/>
          </w:tcPr>
          <w:p w14:paraId="1B43FA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9EBFF9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DB940B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2DDD4F5" w14:textId="77777777" w:rsidTr="00857623">
        <w:trPr>
          <w:trHeight w:val="280"/>
        </w:trPr>
        <w:tc>
          <w:tcPr>
            <w:tcW w:w="773" w:type="dxa"/>
            <w:shd w:val="clear" w:color="auto" w:fill="auto"/>
            <w:hideMark/>
          </w:tcPr>
          <w:p w14:paraId="135A729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119</w:t>
            </w:r>
          </w:p>
        </w:tc>
        <w:tc>
          <w:tcPr>
            <w:tcW w:w="5034" w:type="dxa"/>
            <w:shd w:val="clear" w:color="auto" w:fill="auto"/>
            <w:hideMark/>
          </w:tcPr>
          <w:p w14:paraId="0FEA2EC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26110C57"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Whether a </w:t>
            </w:r>
            <w:proofErr w:type="spellStart"/>
            <w:r w:rsidRPr="001D0E10">
              <w:rPr>
                <w:rFonts w:ascii="Albertus MT Lt" w:eastAsia="Times New Roman" w:hAnsi="Albertus MT Lt" w:cstheme="minorHAnsi"/>
                <w:lang w:eastAsia="en-IN"/>
              </w:rPr>
              <w:t>cyber risk</w:t>
            </w:r>
            <w:proofErr w:type="spellEnd"/>
            <w:r w:rsidRPr="001D0E10">
              <w:rPr>
                <w:rFonts w:ascii="Albertus MT Lt" w:eastAsia="Times New Roman" w:hAnsi="Albertus MT Lt" w:cstheme="minorHAnsi"/>
                <w:lang w:eastAsia="en-IN"/>
              </w:rPr>
              <w:t xml:space="preserve"> management policy is available ?</w:t>
            </w:r>
          </w:p>
        </w:tc>
        <w:tc>
          <w:tcPr>
            <w:tcW w:w="551" w:type="dxa"/>
          </w:tcPr>
          <w:p w14:paraId="7713381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75C16C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2E1FE1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20C973FF" w14:textId="77777777" w:rsidTr="00857623">
        <w:trPr>
          <w:trHeight w:val="280"/>
        </w:trPr>
        <w:tc>
          <w:tcPr>
            <w:tcW w:w="773" w:type="dxa"/>
            <w:shd w:val="clear" w:color="auto" w:fill="auto"/>
            <w:hideMark/>
          </w:tcPr>
          <w:p w14:paraId="633F869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120</w:t>
            </w:r>
          </w:p>
        </w:tc>
        <w:tc>
          <w:tcPr>
            <w:tcW w:w="5034" w:type="dxa"/>
            <w:shd w:val="clear" w:color="auto" w:fill="auto"/>
            <w:hideMark/>
          </w:tcPr>
          <w:p w14:paraId="171BCCB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20894B3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Whether Business Continuity Plan and Disaster Recovery Plan is in place ?</w:t>
            </w:r>
          </w:p>
        </w:tc>
        <w:tc>
          <w:tcPr>
            <w:tcW w:w="551" w:type="dxa"/>
          </w:tcPr>
          <w:p w14:paraId="4E185D4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7BFE2E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771B8C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248F00DB" w14:textId="77777777" w:rsidTr="00857623">
        <w:trPr>
          <w:trHeight w:val="280"/>
        </w:trPr>
        <w:tc>
          <w:tcPr>
            <w:tcW w:w="773" w:type="dxa"/>
            <w:shd w:val="clear" w:color="auto" w:fill="auto"/>
            <w:hideMark/>
          </w:tcPr>
          <w:p w14:paraId="6B73B3B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121</w:t>
            </w:r>
          </w:p>
        </w:tc>
        <w:tc>
          <w:tcPr>
            <w:tcW w:w="5034" w:type="dxa"/>
            <w:shd w:val="clear" w:color="auto" w:fill="auto"/>
            <w:hideMark/>
          </w:tcPr>
          <w:p w14:paraId="50C312A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66B07FE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Whether IT architecture has been reviewed by the IT Sub Committee of the board ?</w:t>
            </w:r>
          </w:p>
        </w:tc>
        <w:tc>
          <w:tcPr>
            <w:tcW w:w="551" w:type="dxa"/>
          </w:tcPr>
          <w:p w14:paraId="1C27302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66E6E2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585AEC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6A0EAD3" w14:textId="77777777" w:rsidTr="00857623">
        <w:trPr>
          <w:trHeight w:val="560"/>
        </w:trPr>
        <w:tc>
          <w:tcPr>
            <w:tcW w:w="773" w:type="dxa"/>
            <w:shd w:val="clear" w:color="auto" w:fill="auto"/>
            <w:hideMark/>
          </w:tcPr>
          <w:p w14:paraId="1D208F1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122</w:t>
            </w:r>
          </w:p>
        </w:tc>
        <w:tc>
          <w:tcPr>
            <w:tcW w:w="5034" w:type="dxa"/>
            <w:shd w:val="clear" w:color="auto" w:fill="auto"/>
            <w:hideMark/>
          </w:tcPr>
          <w:p w14:paraId="051DAA9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Governance (ID.GV)</w:t>
            </w:r>
          </w:p>
        </w:tc>
        <w:tc>
          <w:tcPr>
            <w:tcW w:w="6237" w:type="dxa"/>
            <w:shd w:val="clear" w:color="auto" w:fill="auto"/>
            <w:hideMark/>
          </w:tcPr>
          <w:p w14:paraId="5E27134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Whether the Board of the organization formed an internal technology committee of experts? Does the committee periodically review implementation of the Cyber Security policy ?</w:t>
            </w:r>
          </w:p>
        </w:tc>
        <w:tc>
          <w:tcPr>
            <w:tcW w:w="551" w:type="dxa"/>
          </w:tcPr>
          <w:p w14:paraId="1C1BD7F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338457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0CEBFC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5D5D63" w:rsidRPr="005D5D63" w14:paraId="68778101" w14:textId="77777777" w:rsidTr="00857623">
        <w:trPr>
          <w:trHeight w:val="560"/>
        </w:trPr>
        <w:tc>
          <w:tcPr>
            <w:tcW w:w="773" w:type="dxa"/>
            <w:shd w:val="clear" w:color="auto" w:fill="auto"/>
          </w:tcPr>
          <w:p w14:paraId="035F1469" w14:textId="1DEBE1B0" w:rsidR="00097972" w:rsidRPr="005D5D63" w:rsidRDefault="00097972" w:rsidP="005D5D63">
            <w:pPr>
              <w:spacing w:after="0" w:line="312" w:lineRule="auto"/>
              <w:contextualSpacing/>
              <w:jc w:val="center"/>
              <w:rPr>
                <w:rFonts w:ascii="Albertus MT Lt" w:eastAsia="Times New Roman" w:hAnsi="Albertus MT Lt" w:cstheme="minorHAnsi"/>
                <w:lang w:eastAsia="en-IN"/>
              </w:rPr>
            </w:pPr>
            <w:r w:rsidRPr="005D5D63">
              <w:rPr>
                <w:rFonts w:ascii="Albertus MT Lt" w:eastAsia="Times New Roman" w:hAnsi="Albertus MT Lt" w:cstheme="minorHAnsi"/>
                <w:lang w:eastAsia="en-IN"/>
              </w:rPr>
              <w:t xml:space="preserve">123 </w:t>
            </w:r>
          </w:p>
        </w:tc>
        <w:tc>
          <w:tcPr>
            <w:tcW w:w="5034" w:type="dxa"/>
            <w:shd w:val="clear" w:color="auto" w:fill="auto"/>
          </w:tcPr>
          <w:p w14:paraId="719EBEDB" w14:textId="767B0159" w:rsidR="00097972" w:rsidRPr="005D5D63" w:rsidRDefault="00097972" w:rsidP="001D0E10">
            <w:pPr>
              <w:spacing w:after="0" w:line="312" w:lineRule="auto"/>
              <w:contextualSpacing/>
              <w:rPr>
                <w:rFonts w:ascii="Albertus MT Lt" w:eastAsia="Times New Roman" w:hAnsi="Albertus MT Lt" w:cstheme="minorHAnsi"/>
                <w:lang w:eastAsia="en-IN"/>
              </w:rPr>
            </w:pPr>
            <w:r w:rsidRPr="005D5D63">
              <w:rPr>
                <w:rFonts w:ascii="Albertus MT Lt" w:eastAsia="Times New Roman" w:hAnsi="Albertus MT Lt" w:cstheme="minorHAnsi"/>
                <w:lang w:eastAsia="en-IN"/>
              </w:rPr>
              <w:t>Governance (ID.GV)</w:t>
            </w:r>
          </w:p>
        </w:tc>
        <w:tc>
          <w:tcPr>
            <w:tcW w:w="6237" w:type="dxa"/>
            <w:shd w:val="clear" w:color="auto" w:fill="auto"/>
          </w:tcPr>
          <w:p w14:paraId="720CD908" w14:textId="363A7830" w:rsidR="00097972" w:rsidRPr="005D5D63" w:rsidRDefault="00097972" w:rsidP="00857623">
            <w:pPr>
              <w:spacing w:after="0" w:line="312" w:lineRule="auto"/>
              <w:contextualSpacing/>
              <w:jc w:val="both"/>
              <w:rPr>
                <w:rFonts w:ascii="Albertus MT Lt" w:eastAsia="Times New Roman" w:hAnsi="Albertus MT Lt" w:cstheme="minorHAnsi"/>
                <w:lang w:eastAsia="en-IN"/>
              </w:rPr>
            </w:pPr>
            <w:r w:rsidRPr="005D5D63">
              <w:rPr>
                <w:rFonts w:ascii="Albertus MT Lt" w:eastAsia="Times New Roman" w:hAnsi="Albertus MT Lt" w:cstheme="minorHAnsi"/>
                <w:lang w:eastAsia="en-IN"/>
              </w:rPr>
              <w:t xml:space="preserve">For Cloud and Mobile deployment has the insurer considered the guidelines issued by IRDA relating to Cloud, Mobile Security and related areas. Please refer Annexure for the </w:t>
            </w:r>
            <w:r w:rsidR="005D5D63" w:rsidRPr="005D5D63">
              <w:rPr>
                <w:rFonts w:ascii="Albertus MT Lt" w:eastAsia="Times New Roman" w:hAnsi="Albertus MT Lt" w:cstheme="minorHAnsi"/>
                <w:lang w:eastAsia="en-IN"/>
              </w:rPr>
              <w:t>guidelines</w:t>
            </w:r>
          </w:p>
        </w:tc>
        <w:tc>
          <w:tcPr>
            <w:tcW w:w="551" w:type="dxa"/>
          </w:tcPr>
          <w:p w14:paraId="71EF034F" w14:textId="77777777" w:rsidR="00097972" w:rsidRPr="005D5D63"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95EF431" w14:textId="77777777" w:rsidR="00097972" w:rsidRPr="005D5D63"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ACAFDCD" w14:textId="77777777" w:rsidR="00097972" w:rsidRPr="005D5D63"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A8BD5A1" w14:textId="77777777" w:rsidTr="00857623">
        <w:trPr>
          <w:trHeight w:val="560"/>
        </w:trPr>
        <w:tc>
          <w:tcPr>
            <w:tcW w:w="773" w:type="dxa"/>
            <w:shd w:val="clear" w:color="auto" w:fill="auto"/>
            <w:hideMark/>
          </w:tcPr>
          <w:p w14:paraId="065D61D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123</w:t>
            </w:r>
          </w:p>
        </w:tc>
        <w:tc>
          <w:tcPr>
            <w:tcW w:w="5034" w:type="dxa"/>
            <w:shd w:val="clear" w:color="auto" w:fill="auto"/>
            <w:hideMark/>
          </w:tcPr>
          <w:p w14:paraId="477F4FF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Risk Assessment (ID.RA)</w:t>
            </w:r>
          </w:p>
        </w:tc>
        <w:tc>
          <w:tcPr>
            <w:tcW w:w="6237" w:type="dxa"/>
            <w:shd w:val="clear" w:color="auto" w:fill="auto"/>
            <w:hideMark/>
          </w:tcPr>
          <w:p w14:paraId="7A2CA9C6"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organization identify potential cyber risks (threats and vulnerabilities) along with the likelihood of such threats and impact on the business and deploy controls accordingly to suppress the criticality?</w:t>
            </w:r>
          </w:p>
        </w:tc>
        <w:tc>
          <w:tcPr>
            <w:tcW w:w="551" w:type="dxa"/>
          </w:tcPr>
          <w:p w14:paraId="1E79FD5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8F9393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C15C74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C0F9AA2" w14:textId="77777777" w:rsidTr="00857623">
        <w:trPr>
          <w:trHeight w:val="560"/>
        </w:trPr>
        <w:tc>
          <w:tcPr>
            <w:tcW w:w="773" w:type="dxa"/>
            <w:shd w:val="clear" w:color="auto" w:fill="auto"/>
            <w:hideMark/>
          </w:tcPr>
          <w:p w14:paraId="318F303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124</w:t>
            </w:r>
          </w:p>
        </w:tc>
        <w:tc>
          <w:tcPr>
            <w:tcW w:w="5034" w:type="dxa"/>
            <w:shd w:val="clear" w:color="auto" w:fill="auto"/>
            <w:hideMark/>
          </w:tcPr>
          <w:p w14:paraId="5D3AA18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Risk Assessment (ID.RA)</w:t>
            </w:r>
          </w:p>
        </w:tc>
        <w:tc>
          <w:tcPr>
            <w:tcW w:w="6237" w:type="dxa"/>
            <w:shd w:val="clear" w:color="auto" w:fill="auto"/>
            <w:hideMark/>
          </w:tcPr>
          <w:p w14:paraId="2D546EB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organization periodically assess whether all the network devices are configured appropriately to the desired level of network security?</w:t>
            </w:r>
          </w:p>
        </w:tc>
        <w:tc>
          <w:tcPr>
            <w:tcW w:w="551" w:type="dxa"/>
          </w:tcPr>
          <w:p w14:paraId="1B277FA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558ED1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F8CEA9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5746BA7" w14:textId="77777777" w:rsidTr="00857623">
        <w:trPr>
          <w:trHeight w:val="560"/>
        </w:trPr>
        <w:tc>
          <w:tcPr>
            <w:tcW w:w="773" w:type="dxa"/>
            <w:shd w:val="clear" w:color="auto" w:fill="auto"/>
            <w:hideMark/>
          </w:tcPr>
          <w:p w14:paraId="2DAC308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125</w:t>
            </w:r>
          </w:p>
        </w:tc>
        <w:tc>
          <w:tcPr>
            <w:tcW w:w="5034" w:type="dxa"/>
            <w:shd w:val="clear" w:color="auto" w:fill="auto"/>
            <w:hideMark/>
          </w:tcPr>
          <w:p w14:paraId="41CDEE9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Risk Assessment (ID.RA)</w:t>
            </w:r>
          </w:p>
        </w:tc>
        <w:tc>
          <w:tcPr>
            <w:tcW w:w="6237" w:type="dxa"/>
            <w:shd w:val="clear" w:color="auto" w:fill="auto"/>
            <w:hideMark/>
          </w:tcPr>
          <w:p w14:paraId="1446673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risk responses identified and prioritized?</w:t>
            </w:r>
          </w:p>
        </w:tc>
        <w:tc>
          <w:tcPr>
            <w:tcW w:w="551" w:type="dxa"/>
          </w:tcPr>
          <w:p w14:paraId="6BF1FBA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D4FED4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E4E1B2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6272DB1" w14:textId="77777777" w:rsidTr="00857623">
        <w:trPr>
          <w:trHeight w:val="560"/>
        </w:trPr>
        <w:tc>
          <w:tcPr>
            <w:tcW w:w="773" w:type="dxa"/>
            <w:shd w:val="clear" w:color="auto" w:fill="auto"/>
            <w:hideMark/>
          </w:tcPr>
          <w:p w14:paraId="6E52C04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126</w:t>
            </w:r>
          </w:p>
        </w:tc>
        <w:tc>
          <w:tcPr>
            <w:tcW w:w="5034" w:type="dxa"/>
            <w:shd w:val="clear" w:color="auto" w:fill="auto"/>
            <w:hideMark/>
          </w:tcPr>
          <w:p w14:paraId="77A66E9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Risk Assessment (ID.RA)</w:t>
            </w:r>
          </w:p>
        </w:tc>
        <w:tc>
          <w:tcPr>
            <w:tcW w:w="6237" w:type="dxa"/>
            <w:shd w:val="clear" w:color="auto" w:fill="auto"/>
            <w:hideMark/>
          </w:tcPr>
          <w:p w14:paraId="46EE06D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threats from both internal and external parties identified and documented?</w:t>
            </w:r>
          </w:p>
        </w:tc>
        <w:tc>
          <w:tcPr>
            <w:tcW w:w="551" w:type="dxa"/>
          </w:tcPr>
          <w:p w14:paraId="3489AB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07B3F6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33BBF5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ACCCAA0" w14:textId="77777777" w:rsidTr="00857623">
        <w:trPr>
          <w:trHeight w:val="560"/>
        </w:trPr>
        <w:tc>
          <w:tcPr>
            <w:tcW w:w="773" w:type="dxa"/>
            <w:shd w:val="clear" w:color="auto" w:fill="auto"/>
            <w:hideMark/>
          </w:tcPr>
          <w:p w14:paraId="781099A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127</w:t>
            </w:r>
          </w:p>
        </w:tc>
        <w:tc>
          <w:tcPr>
            <w:tcW w:w="5034" w:type="dxa"/>
            <w:shd w:val="clear" w:color="auto" w:fill="auto"/>
            <w:hideMark/>
          </w:tcPr>
          <w:p w14:paraId="2FE4221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Risk Management (ID.RM)</w:t>
            </w:r>
          </w:p>
        </w:tc>
        <w:tc>
          <w:tcPr>
            <w:tcW w:w="6237" w:type="dxa"/>
            <w:shd w:val="clear" w:color="auto" w:fill="auto"/>
            <w:hideMark/>
          </w:tcPr>
          <w:p w14:paraId="5DFBC43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Risk management processes are established and how are they managed, and agreed to by organizational stakeholders?</w:t>
            </w:r>
          </w:p>
        </w:tc>
        <w:tc>
          <w:tcPr>
            <w:tcW w:w="551" w:type="dxa"/>
          </w:tcPr>
          <w:p w14:paraId="1EA323E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3A46DE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618A70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429EF83" w14:textId="77777777" w:rsidTr="00857623">
        <w:trPr>
          <w:trHeight w:val="280"/>
        </w:trPr>
        <w:tc>
          <w:tcPr>
            <w:tcW w:w="773" w:type="dxa"/>
            <w:shd w:val="clear" w:color="auto" w:fill="auto"/>
            <w:hideMark/>
          </w:tcPr>
          <w:p w14:paraId="1D864B7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128</w:t>
            </w:r>
          </w:p>
        </w:tc>
        <w:tc>
          <w:tcPr>
            <w:tcW w:w="5034" w:type="dxa"/>
            <w:shd w:val="clear" w:color="auto" w:fill="auto"/>
            <w:hideMark/>
          </w:tcPr>
          <w:p w14:paraId="440A117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Risk Management (ID.RM)</w:t>
            </w:r>
          </w:p>
        </w:tc>
        <w:tc>
          <w:tcPr>
            <w:tcW w:w="6237" w:type="dxa"/>
            <w:shd w:val="clear" w:color="auto" w:fill="auto"/>
            <w:hideMark/>
          </w:tcPr>
          <w:p w14:paraId="514BBD2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Organizational risk tolerance is determined and clearly expressed?</w:t>
            </w:r>
          </w:p>
        </w:tc>
        <w:tc>
          <w:tcPr>
            <w:tcW w:w="551" w:type="dxa"/>
          </w:tcPr>
          <w:p w14:paraId="61A4FF6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1E6D1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F05FF8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53D27EA" w14:textId="77777777" w:rsidTr="00857623">
        <w:trPr>
          <w:trHeight w:val="560"/>
        </w:trPr>
        <w:tc>
          <w:tcPr>
            <w:tcW w:w="773" w:type="dxa"/>
            <w:shd w:val="clear" w:color="auto" w:fill="auto"/>
            <w:hideMark/>
          </w:tcPr>
          <w:p w14:paraId="57D630E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129</w:t>
            </w:r>
          </w:p>
        </w:tc>
        <w:tc>
          <w:tcPr>
            <w:tcW w:w="5034" w:type="dxa"/>
            <w:shd w:val="clear" w:color="auto" w:fill="auto"/>
            <w:hideMark/>
          </w:tcPr>
          <w:p w14:paraId="4F1F169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Supply Chain Risk Management (ID.SC)</w:t>
            </w:r>
          </w:p>
        </w:tc>
        <w:tc>
          <w:tcPr>
            <w:tcW w:w="6237" w:type="dxa"/>
            <w:shd w:val="clear" w:color="auto" w:fill="auto"/>
            <w:hideMark/>
          </w:tcPr>
          <w:p w14:paraId="76B25E5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proofErr w:type="gramStart"/>
            <w:r w:rsidRPr="001D0E10">
              <w:rPr>
                <w:rFonts w:ascii="Albertus MT Lt" w:eastAsia="Times New Roman" w:hAnsi="Albertus MT Lt" w:cstheme="minorHAnsi"/>
                <w:color w:val="000000"/>
                <w:lang w:eastAsia="en-IN"/>
              </w:rPr>
              <w:t>Does</w:t>
            </w:r>
            <w:proofErr w:type="gramEnd"/>
            <w:r w:rsidRPr="001D0E10">
              <w:rPr>
                <w:rFonts w:ascii="Albertus MT Lt" w:eastAsia="Times New Roman" w:hAnsi="Albertus MT Lt" w:cstheme="minorHAnsi"/>
                <w:color w:val="000000"/>
                <w:lang w:eastAsia="en-IN"/>
              </w:rPr>
              <w:t xml:space="preserve"> vendors adhere to the applicable guidelines in the Cyber Security policy? Does the organization obtains the necessary self-certifications from them to ensure compliance with the policy guidelines?</w:t>
            </w:r>
          </w:p>
        </w:tc>
        <w:tc>
          <w:tcPr>
            <w:tcW w:w="551" w:type="dxa"/>
          </w:tcPr>
          <w:p w14:paraId="33D943D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10D214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FC21F7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D84245A" w14:textId="77777777" w:rsidTr="00857623">
        <w:trPr>
          <w:trHeight w:val="280"/>
        </w:trPr>
        <w:tc>
          <w:tcPr>
            <w:tcW w:w="773" w:type="dxa"/>
            <w:shd w:val="clear" w:color="auto" w:fill="auto"/>
            <w:hideMark/>
          </w:tcPr>
          <w:p w14:paraId="06310B2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130</w:t>
            </w:r>
          </w:p>
        </w:tc>
        <w:tc>
          <w:tcPr>
            <w:tcW w:w="5034" w:type="dxa"/>
            <w:shd w:val="clear" w:color="auto" w:fill="auto"/>
            <w:hideMark/>
          </w:tcPr>
          <w:p w14:paraId="2284EA0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Supply Chain Risk Management (ID.SC)</w:t>
            </w:r>
          </w:p>
        </w:tc>
        <w:tc>
          <w:tcPr>
            <w:tcW w:w="6237" w:type="dxa"/>
            <w:shd w:val="clear" w:color="auto" w:fill="auto"/>
            <w:hideMark/>
          </w:tcPr>
          <w:p w14:paraId="6011C2E3"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vendors implemented information security policies and have appropriate framework?</w:t>
            </w:r>
          </w:p>
        </w:tc>
        <w:tc>
          <w:tcPr>
            <w:tcW w:w="551" w:type="dxa"/>
          </w:tcPr>
          <w:p w14:paraId="246E63D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9F9261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6372B4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746CAF0" w14:textId="77777777" w:rsidTr="00857623">
        <w:trPr>
          <w:trHeight w:val="280"/>
        </w:trPr>
        <w:tc>
          <w:tcPr>
            <w:tcW w:w="773" w:type="dxa"/>
            <w:shd w:val="clear" w:color="auto" w:fill="auto"/>
            <w:hideMark/>
          </w:tcPr>
          <w:p w14:paraId="4173573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131</w:t>
            </w:r>
          </w:p>
        </w:tc>
        <w:tc>
          <w:tcPr>
            <w:tcW w:w="5034" w:type="dxa"/>
            <w:shd w:val="clear" w:color="auto" w:fill="auto"/>
            <w:hideMark/>
          </w:tcPr>
          <w:p w14:paraId="00E53CD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Supply Chain Risk Management (ID.SC)</w:t>
            </w:r>
          </w:p>
        </w:tc>
        <w:tc>
          <w:tcPr>
            <w:tcW w:w="6237" w:type="dxa"/>
            <w:shd w:val="clear" w:color="auto" w:fill="auto"/>
            <w:hideMark/>
          </w:tcPr>
          <w:p w14:paraId="755A9FA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Vendors agreement documents are maintained and updated ?</w:t>
            </w:r>
          </w:p>
        </w:tc>
        <w:tc>
          <w:tcPr>
            <w:tcW w:w="551" w:type="dxa"/>
          </w:tcPr>
          <w:p w14:paraId="30AB83F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EF265E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43B700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4D9D698" w14:textId="77777777" w:rsidTr="00857623">
        <w:trPr>
          <w:trHeight w:val="280"/>
        </w:trPr>
        <w:tc>
          <w:tcPr>
            <w:tcW w:w="773" w:type="dxa"/>
            <w:shd w:val="clear" w:color="auto" w:fill="auto"/>
            <w:hideMark/>
          </w:tcPr>
          <w:p w14:paraId="61E42AC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132</w:t>
            </w:r>
          </w:p>
        </w:tc>
        <w:tc>
          <w:tcPr>
            <w:tcW w:w="5034" w:type="dxa"/>
            <w:shd w:val="clear" w:color="auto" w:fill="auto"/>
            <w:hideMark/>
          </w:tcPr>
          <w:p w14:paraId="094A337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Supply Chain Risk Management (ID.SC)</w:t>
            </w:r>
          </w:p>
        </w:tc>
        <w:tc>
          <w:tcPr>
            <w:tcW w:w="6237" w:type="dxa"/>
            <w:shd w:val="clear" w:color="auto" w:fill="auto"/>
            <w:hideMark/>
          </w:tcPr>
          <w:p w14:paraId="7EA44865"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there process for monitoring third - party access to protected or sensitive information?</w:t>
            </w:r>
          </w:p>
        </w:tc>
        <w:tc>
          <w:tcPr>
            <w:tcW w:w="551" w:type="dxa"/>
          </w:tcPr>
          <w:p w14:paraId="7F7A3C6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F6D3DF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CEF569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E6346A3" w14:textId="77777777" w:rsidTr="00857623">
        <w:trPr>
          <w:trHeight w:val="560"/>
        </w:trPr>
        <w:tc>
          <w:tcPr>
            <w:tcW w:w="773" w:type="dxa"/>
            <w:shd w:val="clear" w:color="auto" w:fill="auto"/>
            <w:hideMark/>
          </w:tcPr>
          <w:p w14:paraId="240A42E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133</w:t>
            </w:r>
          </w:p>
        </w:tc>
        <w:tc>
          <w:tcPr>
            <w:tcW w:w="5034" w:type="dxa"/>
            <w:shd w:val="clear" w:color="auto" w:fill="auto"/>
            <w:hideMark/>
          </w:tcPr>
          <w:p w14:paraId="38B4C4C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09ECBBC4"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logs of users' access to critical systems and activities performed on critical systems stored in a secured location at least for 2 years?</w:t>
            </w:r>
          </w:p>
        </w:tc>
        <w:tc>
          <w:tcPr>
            <w:tcW w:w="551" w:type="dxa"/>
          </w:tcPr>
          <w:p w14:paraId="59EC02A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E2EA03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DC4B51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F9B2489" w14:textId="77777777" w:rsidTr="00857623">
        <w:trPr>
          <w:trHeight w:val="560"/>
        </w:trPr>
        <w:tc>
          <w:tcPr>
            <w:tcW w:w="773" w:type="dxa"/>
            <w:shd w:val="clear" w:color="auto" w:fill="auto"/>
            <w:hideMark/>
          </w:tcPr>
          <w:p w14:paraId="31999FA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134</w:t>
            </w:r>
          </w:p>
        </w:tc>
        <w:tc>
          <w:tcPr>
            <w:tcW w:w="5034" w:type="dxa"/>
            <w:shd w:val="clear" w:color="auto" w:fill="auto"/>
            <w:hideMark/>
          </w:tcPr>
          <w:p w14:paraId="6D8D90B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6AF6BE2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third-party staff who are given access to the organization's critical systems, networks, and other computer resources subjected to strict supervision, monitoring, and access restrictions?</w:t>
            </w:r>
          </w:p>
        </w:tc>
        <w:tc>
          <w:tcPr>
            <w:tcW w:w="551" w:type="dxa"/>
          </w:tcPr>
          <w:p w14:paraId="16E91AF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7BC058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32D657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ACCB942" w14:textId="77777777" w:rsidTr="00857623">
        <w:trPr>
          <w:trHeight w:val="560"/>
        </w:trPr>
        <w:tc>
          <w:tcPr>
            <w:tcW w:w="773" w:type="dxa"/>
            <w:shd w:val="clear" w:color="auto" w:fill="auto"/>
            <w:hideMark/>
          </w:tcPr>
          <w:p w14:paraId="4DD5511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135</w:t>
            </w:r>
          </w:p>
        </w:tc>
        <w:tc>
          <w:tcPr>
            <w:tcW w:w="5034" w:type="dxa"/>
            <w:shd w:val="clear" w:color="auto" w:fill="auto"/>
            <w:hideMark/>
          </w:tcPr>
          <w:p w14:paraId="0B95D25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0DB29F9C"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 all critical systems of the organization that is accessible over the internet have two-factor security (Such as VPNs, Firewall Controls, etc.)?</w:t>
            </w:r>
          </w:p>
        </w:tc>
        <w:tc>
          <w:tcPr>
            <w:tcW w:w="551" w:type="dxa"/>
          </w:tcPr>
          <w:p w14:paraId="18A1D4E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371625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FD71EF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2BF190DC" w14:textId="77777777" w:rsidTr="00857623">
        <w:trPr>
          <w:trHeight w:val="560"/>
        </w:trPr>
        <w:tc>
          <w:tcPr>
            <w:tcW w:w="773" w:type="dxa"/>
            <w:shd w:val="clear" w:color="auto" w:fill="auto"/>
            <w:hideMark/>
          </w:tcPr>
          <w:p w14:paraId="1AEC01C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136</w:t>
            </w:r>
          </w:p>
        </w:tc>
        <w:tc>
          <w:tcPr>
            <w:tcW w:w="5034" w:type="dxa"/>
            <w:shd w:val="clear" w:color="auto" w:fill="auto"/>
            <w:hideMark/>
          </w:tcPr>
          <w:p w14:paraId="6B0DF3C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114F19FA"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access control policy address strong password management control for access to systems, applications, networks and databases?</w:t>
            </w:r>
          </w:p>
        </w:tc>
        <w:tc>
          <w:tcPr>
            <w:tcW w:w="551" w:type="dxa"/>
          </w:tcPr>
          <w:p w14:paraId="22A4544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541F41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E3D2CE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0A16D77" w14:textId="77777777" w:rsidTr="00857623">
        <w:trPr>
          <w:trHeight w:val="560"/>
        </w:trPr>
        <w:tc>
          <w:tcPr>
            <w:tcW w:w="773" w:type="dxa"/>
            <w:shd w:val="clear" w:color="auto" w:fill="auto"/>
            <w:hideMark/>
          </w:tcPr>
          <w:p w14:paraId="6D4F1F1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137</w:t>
            </w:r>
          </w:p>
        </w:tc>
        <w:tc>
          <w:tcPr>
            <w:tcW w:w="5034" w:type="dxa"/>
            <w:shd w:val="clear" w:color="auto" w:fill="auto"/>
            <w:hideMark/>
          </w:tcPr>
          <w:p w14:paraId="0F678C2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1279221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organization proactively deactivate access of privileges of users who are leaving the organization or whose access privileges have been withdrawn?</w:t>
            </w:r>
          </w:p>
        </w:tc>
        <w:tc>
          <w:tcPr>
            <w:tcW w:w="551" w:type="dxa"/>
          </w:tcPr>
          <w:p w14:paraId="4C1CB4D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452DE6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A2AA24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746AA96" w14:textId="77777777" w:rsidTr="00857623">
        <w:trPr>
          <w:trHeight w:val="1400"/>
        </w:trPr>
        <w:tc>
          <w:tcPr>
            <w:tcW w:w="773" w:type="dxa"/>
            <w:shd w:val="clear" w:color="auto" w:fill="auto"/>
            <w:hideMark/>
          </w:tcPr>
          <w:p w14:paraId="5BF1540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138</w:t>
            </w:r>
          </w:p>
        </w:tc>
        <w:tc>
          <w:tcPr>
            <w:tcW w:w="5034" w:type="dxa"/>
            <w:shd w:val="clear" w:color="auto" w:fill="auto"/>
            <w:hideMark/>
          </w:tcPr>
          <w:p w14:paraId="5432978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33EB9B84"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deployed security measures and controls to supervise staff with elevated access entitlements (Such as privileged users) to organization's critical systems? Has the organization also restricted the no. of privileged user to the least number and deployed periodic review mechanism/process against privileged users' activities? Are such privileged users restricted of access to system logs where their activities are being captured?</w:t>
            </w:r>
          </w:p>
        </w:tc>
        <w:tc>
          <w:tcPr>
            <w:tcW w:w="551" w:type="dxa"/>
          </w:tcPr>
          <w:p w14:paraId="70B9D46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415FE6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ACEB6C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3816007" w14:textId="77777777" w:rsidTr="00857623">
        <w:trPr>
          <w:trHeight w:val="560"/>
        </w:trPr>
        <w:tc>
          <w:tcPr>
            <w:tcW w:w="773" w:type="dxa"/>
            <w:shd w:val="clear" w:color="auto" w:fill="auto"/>
            <w:hideMark/>
          </w:tcPr>
          <w:p w14:paraId="1D0B229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139</w:t>
            </w:r>
          </w:p>
        </w:tc>
        <w:tc>
          <w:tcPr>
            <w:tcW w:w="5034" w:type="dxa"/>
            <w:shd w:val="clear" w:color="auto" w:fill="auto"/>
            <w:hideMark/>
          </w:tcPr>
          <w:p w14:paraId="4F3BF75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4A8CACA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ensured that no personnel in the company have natural rights to access confidential data, applications, system resources or facilities by virtue of rank or position?</w:t>
            </w:r>
          </w:p>
        </w:tc>
        <w:tc>
          <w:tcPr>
            <w:tcW w:w="551" w:type="dxa"/>
          </w:tcPr>
          <w:p w14:paraId="11C9748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887B59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94EEA5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58403B3" w14:textId="77777777" w:rsidTr="00857623">
        <w:trPr>
          <w:trHeight w:val="840"/>
        </w:trPr>
        <w:tc>
          <w:tcPr>
            <w:tcW w:w="773" w:type="dxa"/>
            <w:shd w:val="clear" w:color="auto" w:fill="auto"/>
            <w:hideMark/>
          </w:tcPr>
          <w:p w14:paraId="054DC48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140</w:t>
            </w:r>
          </w:p>
        </w:tc>
        <w:tc>
          <w:tcPr>
            <w:tcW w:w="5034" w:type="dxa"/>
            <w:shd w:val="clear" w:color="auto" w:fill="auto"/>
            <w:hideMark/>
          </w:tcPr>
          <w:p w14:paraId="1378928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1399528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Has the organization ensured that the perimeter of the critical equipment’s room/area are physically secured and continuously monitored by employing physical, human, and procedural controls such as security guards, CCTVs, Card access systems, mantrap, bollards, </w:t>
            </w:r>
            <w:proofErr w:type="spellStart"/>
            <w:r w:rsidRPr="001D0E10">
              <w:rPr>
                <w:rFonts w:ascii="Albertus MT Lt" w:eastAsia="Times New Roman" w:hAnsi="Albertus MT Lt" w:cstheme="minorHAnsi"/>
                <w:lang w:eastAsia="en-IN"/>
              </w:rPr>
              <w:t>etc</w:t>
            </w:r>
            <w:proofErr w:type="spellEnd"/>
            <w:r w:rsidRPr="001D0E10">
              <w:rPr>
                <w:rFonts w:ascii="Albertus MT Lt" w:eastAsia="Times New Roman" w:hAnsi="Albertus MT Lt" w:cstheme="minorHAnsi"/>
                <w:lang w:eastAsia="en-IN"/>
              </w:rPr>
              <w:t>?</w:t>
            </w:r>
          </w:p>
        </w:tc>
        <w:tc>
          <w:tcPr>
            <w:tcW w:w="551" w:type="dxa"/>
          </w:tcPr>
          <w:p w14:paraId="7C00D67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72FAA7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AAC0D3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CC7A34B" w14:textId="77777777" w:rsidTr="00857623">
        <w:trPr>
          <w:trHeight w:val="840"/>
        </w:trPr>
        <w:tc>
          <w:tcPr>
            <w:tcW w:w="773" w:type="dxa"/>
            <w:shd w:val="clear" w:color="auto" w:fill="auto"/>
            <w:hideMark/>
          </w:tcPr>
          <w:p w14:paraId="348EA22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141</w:t>
            </w:r>
          </w:p>
        </w:tc>
        <w:tc>
          <w:tcPr>
            <w:tcW w:w="5034" w:type="dxa"/>
            <w:shd w:val="clear" w:color="auto" w:fill="auto"/>
            <w:hideMark/>
          </w:tcPr>
          <w:p w14:paraId="5EEF678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2163196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formulated an internet access policy to monitor and regulate the use of internet &amp; internet based services such as social media sites, cloud-based storage sites, etc. within the organization's critical IT infrastructure?</w:t>
            </w:r>
          </w:p>
        </w:tc>
        <w:tc>
          <w:tcPr>
            <w:tcW w:w="551" w:type="dxa"/>
          </w:tcPr>
          <w:p w14:paraId="71D183B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DB5F4E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880B5B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CDC50CA" w14:textId="77777777" w:rsidTr="00857623">
        <w:trPr>
          <w:trHeight w:val="840"/>
        </w:trPr>
        <w:tc>
          <w:tcPr>
            <w:tcW w:w="773" w:type="dxa"/>
            <w:shd w:val="clear" w:color="auto" w:fill="auto"/>
            <w:hideMark/>
          </w:tcPr>
          <w:p w14:paraId="31D0331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142</w:t>
            </w:r>
          </w:p>
        </w:tc>
        <w:tc>
          <w:tcPr>
            <w:tcW w:w="5034" w:type="dxa"/>
            <w:shd w:val="clear" w:color="auto" w:fill="auto"/>
            <w:hideMark/>
          </w:tcPr>
          <w:p w14:paraId="1B45A23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596D318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implemented access to IT systems, applications, databases and networks on a need-to-use basis and the principle of least privilege? Is the access granted using strong authentication mechanisms and only when it is required ?</w:t>
            </w:r>
          </w:p>
        </w:tc>
        <w:tc>
          <w:tcPr>
            <w:tcW w:w="551" w:type="dxa"/>
          </w:tcPr>
          <w:p w14:paraId="4D11290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6600BD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DB2510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ABFBC61" w14:textId="77777777" w:rsidTr="00857623">
        <w:trPr>
          <w:trHeight w:val="560"/>
        </w:trPr>
        <w:tc>
          <w:tcPr>
            <w:tcW w:w="773" w:type="dxa"/>
            <w:shd w:val="clear" w:color="auto" w:fill="auto"/>
            <w:hideMark/>
          </w:tcPr>
          <w:p w14:paraId="3B1432E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143</w:t>
            </w:r>
          </w:p>
        </w:tc>
        <w:tc>
          <w:tcPr>
            <w:tcW w:w="5034" w:type="dxa"/>
            <w:shd w:val="clear" w:color="auto" w:fill="auto"/>
            <w:hideMark/>
          </w:tcPr>
          <w:p w14:paraId="10F1490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138BFA46"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implemented controls for providing identification and authentication of customers for access to partner systems using secure authentication technologies?</w:t>
            </w:r>
          </w:p>
        </w:tc>
        <w:tc>
          <w:tcPr>
            <w:tcW w:w="551" w:type="dxa"/>
          </w:tcPr>
          <w:p w14:paraId="7C0D09A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B38045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F0A573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4FB1ADD" w14:textId="77777777" w:rsidTr="00857623">
        <w:trPr>
          <w:trHeight w:val="560"/>
        </w:trPr>
        <w:tc>
          <w:tcPr>
            <w:tcW w:w="773" w:type="dxa"/>
            <w:shd w:val="clear" w:color="auto" w:fill="auto"/>
            <w:hideMark/>
          </w:tcPr>
          <w:p w14:paraId="08AABD5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144</w:t>
            </w:r>
          </w:p>
        </w:tc>
        <w:tc>
          <w:tcPr>
            <w:tcW w:w="5034" w:type="dxa"/>
            <w:shd w:val="clear" w:color="auto" w:fill="auto"/>
            <w:hideMark/>
          </w:tcPr>
          <w:p w14:paraId="192D8B5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03485EC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implemented controls to minimize invalid login counts, deactivate dormant accounts?</w:t>
            </w:r>
          </w:p>
        </w:tc>
        <w:tc>
          <w:tcPr>
            <w:tcW w:w="551" w:type="dxa"/>
          </w:tcPr>
          <w:p w14:paraId="0A69CD8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7FE222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B7079B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32846AB" w14:textId="77777777" w:rsidTr="00857623">
        <w:trPr>
          <w:trHeight w:val="840"/>
        </w:trPr>
        <w:tc>
          <w:tcPr>
            <w:tcW w:w="773" w:type="dxa"/>
            <w:shd w:val="clear" w:color="auto" w:fill="auto"/>
            <w:hideMark/>
          </w:tcPr>
          <w:p w14:paraId="6042989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145</w:t>
            </w:r>
          </w:p>
        </w:tc>
        <w:tc>
          <w:tcPr>
            <w:tcW w:w="5034" w:type="dxa"/>
            <w:shd w:val="clear" w:color="auto" w:fill="auto"/>
            <w:hideMark/>
          </w:tcPr>
          <w:p w14:paraId="75E5BF1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09E0991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Is physical access to the critical systems of the organization restricted to the minimum number of authorized officials? Are third party staffs strictly monitored and physically accompanied all the time by the authorized employee of the organization while third party staff has been given physical access to critical systems </w:t>
            </w:r>
            <w:r w:rsidRPr="001D0E10">
              <w:rPr>
                <w:rFonts w:ascii="Albertus MT Lt" w:eastAsia="Times New Roman" w:hAnsi="Albertus MT Lt" w:cstheme="minorHAnsi"/>
                <w:lang w:eastAsia="en-IN"/>
              </w:rPr>
              <w:lastRenderedPageBreak/>
              <w:t>?</w:t>
            </w:r>
          </w:p>
        </w:tc>
        <w:tc>
          <w:tcPr>
            <w:tcW w:w="551" w:type="dxa"/>
          </w:tcPr>
          <w:p w14:paraId="085DE8F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5BFFF6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1B54BC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B158343" w14:textId="77777777" w:rsidTr="00857623">
        <w:trPr>
          <w:trHeight w:val="560"/>
        </w:trPr>
        <w:tc>
          <w:tcPr>
            <w:tcW w:w="773" w:type="dxa"/>
            <w:shd w:val="clear" w:color="auto" w:fill="auto"/>
            <w:hideMark/>
          </w:tcPr>
          <w:p w14:paraId="5B2BC4E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146</w:t>
            </w:r>
          </w:p>
        </w:tc>
        <w:tc>
          <w:tcPr>
            <w:tcW w:w="5034" w:type="dxa"/>
            <w:shd w:val="clear" w:color="auto" w:fill="auto"/>
            <w:hideMark/>
          </w:tcPr>
          <w:p w14:paraId="392D6D9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Identity Management, Authentication and Access Control (PR.AC):</w:t>
            </w:r>
          </w:p>
        </w:tc>
        <w:tc>
          <w:tcPr>
            <w:tcW w:w="6237" w:type="dxa"/>
            <w:shd w:val="clear" w:color="auto" w:fill="auto"/>
            <w:hideMark/>
          </w:tcPr>
          <w:p w14:paraId="1ED12E7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physical access to the critical systems of the organization revoked immediately if the same is no longer required?</w:t>
            </w:r>
          </w:p>
        </w:tc>
        <w:tc>
          <w:tcPr>
            <w:tcW w:w="551" w:type="dxa"/>
          </w:tcPr>
          <w:p w14:paraId="59F150F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9BB1E1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A7E51D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C47548D" w14:textId="77777777" w:rsidTr="00857623">
        <w:trPr>
          <w:trHeight w:val="280"/>
        </w:trPr>
        <w:tc>
          <w:tcPr>
            <w:tcW w:w="773" w:type="dxa"/>
            <w:shd w:val="clear" w:color="auto" w:fill="auto"/>
            <w:hideMark/>
          </w:tcPr>
          <w:p w14:paraId="23596DF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147</w:t>
            </w:r>
          </w:p>
        </w:tc>
        <w:tc>
          <w:tcPr>
            <w:tcW w:w="5034" w:type="dxa"/>
            <w:shd w:val="clear" w:color="auto" w:fill="auto"/>
            <w:hideMark/>
          </w:tcPr>
          <w:p w14:paraId="38DD7C2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23F06D3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history and versions of training content maintained?</w:t>
            </w:r>
          </w:p>
        </w:tc>
        <w:tc>
          <w:tcPr>
            <w:tcW w:w="551" w:type="dxa"/>
          </w:tcPr>
          <w:p w14:paraId="599B6FC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B1D504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E9EC70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AF723C7" w14:textId="77777777" w:rsidTr="00857623">
        <w:trPr>
          <w:trHeight w:val="280"/>
        </w:trPr>
        <w:tc>
          <w:tcPr>
            <w:tcW w:w="773" w:type="dxa"/>
            <w:shd w:val="clear" w:color="auto" w:fill="auto"/>
            <w:hideMark/>
          </w:tcPr>
          <w:p w14:paraId="378397C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148</w:t>
            </w:r>
          </w:p>
        </w:tc>
        <w:tc>
          <w:tcPr>
            <w:tcW w:w="5034" w:type="dxa"/>
            <w:shd w:val="clear" w:color="auto" w:fill="auto"/>
            <w:hideMark/>
          </w:tcPr>
          <w:p w14:paraId="4E62EFC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4496A05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targeted awareness/training for key personnel conducted periodically?</w:t>
            </w:r>
          </w:p>
        </w:tc>
        <w:tc>
          <w:tcPr>
            <w:tcW w:w="551" w:type="dxa"/>
          </w:tcPr>
          <w:p w14:paraId="619299D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0241A8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41A95F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80AB5FF" w14:textId="77777777" w:rsidTr="00857623">
        <w:trPr>
          <w:trHeight w:val="280"/>
        </w:trPr>
        <w:tc>
          <w:tcPr>
            <w:tcW w:w="773" w:type="dxa"/>
            <w:shd w:val="clear" w:color="auto" w:fill="auto"/>
            <w:hideMark/>
          </w:tcPr>
          <w:p w14:paraId="5624725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149</w:t>
            </w:r>
          </w:p>
        </w:tc>
        <w:tc>
          <w:tcPr>
            <w:tcW w:w="5034" w:type="dxa"/>
            <w:shd w:val="clear" w:color="auto" w:fill="auto"/>
            <w:hideMark/>
          </w:tcPr>
          <w:p w14:paraId="4F4366C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67CA745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training programs reviewed and updated periodically?</w:t>
            </w:r>
          </w:p>
        </w:tc>
        <w:tc>
          <w:tcPr>
            <w:tcW w:w="551" w:type="dxa"/>
          </w:tcPr>
          <w:p w14:paraId="5CDF546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EB6B35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20BC17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728D3B4" w14:textId="77777777" w:rsidTr="00857623">
        <w:trPr>
          <w:trHeight w:val="840"/>
        </w:trPr>
        <w:tc>
          <w:tcPr>
            <w:tcW w:w="773" w:type="dxa"/>
            <w:shd w:val="clear" w:color="auto" w:fill="auto"/>
            <w:hideMark/>
          </w:tcPr>
          <w:p w14:paraId="2DF4CC7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150</w:t>
            </w:r>
          </w:p>
        </w:tc>
        <w:tc>
          <w:tcPr>
            <w:tcW w:w="5034" w:type="dxa"/>
            <w:shd w:val="clear" w:color="auto" w:fill="auto"/>
            <w:hideMark/>
          </w:tcPr>
          <w:p w14:paraId="23546FA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794C60FC"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security policy/</w:t>
            </w:r>
            <w:proofErr w:type="spellStart"/>
            <w:r w:rsidRPr="001D0E10">
              <w:rPr>
                <w:rFonts w:ascii="Albertus MT Lt" w:eastAsia="Times New Roman" w:hAnsi="Albertus MT Lt" w:cstheme="minorHAnsi"/>
                <w:color w:val="000000"/>
                <w:lang w:eastAsia="en-IN"/>
              </w:rPr>
              <w:t>ies</w:t>
            </w:r>
            <w:proofErr w:type="spellEnd"/>
            <w:r w:rsidRPr="001D0E10">
              <w:rPr>
                <w:rFonts w:ascii="Albertus MT Lt" w:eastAsia="Times New Roman" w:hAnsi="Albertus MT Lt" w:cstheme="minorHAnsi"/>
                <w:color w:val="000000"/>
                <w:lang w:eastAsia="en-IN"/>
              </w:rPr>
              <w:t xml:space="preserve"> covering secure and acceptable use of network/assets including customer information/data defined and communicated to users/employees, vendors &amp; partners , and also educating them about cybersecurity risks and protection measures at their level.</w:t>
            </w:r>
          </w:p>
        </w:tc>
        <w:tc>
          <w:tcPr>
            <w:tcW w:w="551" w:type="dxa"/>
          </w:tcPr>
          <w:p w14:paraId="0231A56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5A30BA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B02D81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1808697" w14:textId="77777777" w:rsidTr="00857623">
        <w:trPr>
          <w:trHeight w:val="280"/>
        </w:trPr>
        <w:tc>
          <w:tcPr>
            <w:tcW w:w="773" w:type="dxa"/>
            <w:shd w:val="clear" w:color="auto" w:fill="auto"/>
            <w:hideMark/>
          </w:tcPr>
          <w:p w14:paraId="544E891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151</w:t>
            </w:r>
          </w:p>
        </w:tc>
        <w:tc>
          <w:tcPr>
            <w:tcW w:w="5034" w:type="dxa"/>
            <w:shd w:val="clear" w:color="auto" w:fill="auto"/>
            <w:hideMark/>
          </w:tcPr>
          <w:p w14:paraId="63ED217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1B2AFA8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do users indicate that they understand their responsibilities?</w:t>
            </w:r>
          </w:p>
        </w:tc>
        <w:tc>
          <w:tcPr>
            <w:tcW w:w="551" w:type="dxa"/>
          </w:tcPr>
          <w:p w14:paraId="5ADABEE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4DA68E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9F8311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19EEBDB" w14:textId="77777777" w:rsidTr="00857623">
        <w:trPr>
          <w:trHeight w:val="280"/>
        </w:trPr>
        <w:tc>
          <w:tcPr>
            <w:tcW w:w="773" w:type="dxa"/>
            <w:shd w:val="clear" w:color="auto" w:fill="auto"/>
            <w:hideMark/>
          </w:tcPr>
          <w:p w14:paraId="1AB8280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152</w:t>
            </w:r>
          </w:p>
        </w:tc>
        <w:tc>
          <w:tcPr>
            <w:tcW w:w="5034" w:type="dxa"/>
            <w:shd w:val="clear" w:color="auto" w:fill="auto"/>
            <w:hideMark/>
          </w:tcPr>
          <w:p w14:paraId="25E4278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3CCC319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awareness level evaluated periodically?</w:t>
            </w:r>
          </w:p>
        </w:tc>
        <w:tc>
          <w:tcPr>
            <w:tcW w:w="551" w:type="dxa"/>
          </w:tcPr>
          <w:p w14:paraId="0098454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CA593B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71FFFA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4ABE8B6" w14:textId="77777777" w:rsidTr="00857623">
        <w:trPr>
          <w:trHeight w:val="280"/>
        </w:trPr>
        <w:tc>
          <w:tcPr>
            <w:tcW w:w="773" w:type="dxa"/>
            <w:shd w:val="clear" w:color="auto" w:fill="auto"/>
            <w:hideMark/>
          </w:tcPr>
          <w:p w14:paraId="18CAE9A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153</w:t>
            </w:r>
          </w:p>
        </w:tc>
        <w:tc>
          <w:tcPr>
            <w:tcW w:w="5034" w:type="dxa"/>
            <w:shd w:val="clear" w:color="auto" w:fill="auto"/>
            <w:hideMark/>
          </w:tcPr>
          <w:p w14:paraId="3B7295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35D442B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there additional training for leaders to understand their roles in the event of a security incident?</w:t>
            </w:r>
          </w:p>
        </w:tc>
        <w:tc>
          <w:tcPr>
            <w:tcW w:w="551" w:type="dxa"/>
          </w:tcPr>
          <w:p w14:paraId="2B1136F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E7731B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DBB475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79CA14B" w14:textId="77777777" w:rsidTr="00857623">
        <w:trPr>
          <w:trHeight w:val="280"/>
        </w:trPr>
        <w:tc>
          <w:tcPr>
            <w:tcW w:w="773" w:type="dxa"/>
            <w:shd w:val="clear" w:color="auto" w:fill="auto"/>
            <w:hideMark/>
          </w:tcPr>
          <w:p w14:paraId="720B526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154</w:t>
            </w:r>
          </w:p>
        </w:tc>
        <w:tc>
          <w:tcPr>
            <w:tcW w:w="5034" w:type="dxa"/>
            <w:shd w:val="clear" w:color="auto" w:fill="auto"/>
            <w:hideMark/>
          </w:tcPr>
          <w:p w14:paraId="376418E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161CECE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Is there a process to handle  if </w:t>
            </w:r>
            <w:proofErr w:type="spellStart"/>
            <w:r w:rsidRPr="001D0E10">
              <w:rPr>
                <w:rFonts w:ascii="Albertus MT Lt" w:eastAsia="Times New Roman" w:hAnsi="Albertus MT Lt" w:cstheme="minorHAnsi"/>
                <w:color w:val="000000"/>
                <w:lang w:eastAsia="en-IN"/>
              </w:rPr>
              <w:t>a users</w:t>
            </w:r>
            <w:proofErr w:type="spellEnd"/>
            <w:r w:rsidRPr="001D0E10">
              <w:rPr>
                <w:rFonts w:ascii="Albertus MT Lt" w:eastAsia="Times New Roman" w:hAnsi="Albertus MT Lt" w:cstheme="minorHAnsi"/>
                <w:color w:val="000000"/>
                <w:lang w:eastAsia="en-IN"/>
              </w:rPr>
              <w:t xml:space="preserve"> does not complete the training?</w:t>
            </w:r>
          </w:p>
        </w:tc>
        <w:tc>
          <w:tcPr>
            <w:tcW w:w="551" w:type="dxa"/>
          </w:tcPr>
          <w:p w14:paraId="6EB830B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B324A3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3567A3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52451B6" w14:textId="77777777" w:rsidTr="00857623">
        <w:trPr>
          <w:trHeight w:val="280"/>
        </w:trPr>
        <w:tc>
          <w:tcPr>
            <w:tcW w:w="773" w:type="dxa"/>
            <w:shd w:val="clear" w:color="auto" w:fill="auto"/>
            <w:hideMark/>
          </w:tcPr>
          <w:p w14:paraId="7EE4B55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155</w:t>
            </w:r>
          </w:p>
        </w:tc>
        <w:tc>
          <w:tcPr>
            <w:tcW w:w="5034" w:type="dxa"/>
            <w:shd w:val="clear" w:color="auto" w:fill="auto"/>
            <w:hideMark/>
          </w:tcPr>
          <w:p w14:paraId="270E283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Awareness and Training (PR.AT):</w:t>
            </w:r>
          </w:p>
        </w:tc>
        <w:tc>
          <w:tcPr>
            <w:tcW w:w="6237" w:type="dxa"/>
            <w:shd w:val="clear" w:color="auto" w:fill="auto"/>
            <w:hideMark/>
          </w:tcPr>
          <w:p w14:paraId="652AB7C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someone responsible for creating the security training for the organization?</w:t>
            </w:r>
          </w:p>
        </w:tc>
        <w:tc>
          <w:tcPr>
            <w:tcW w:w="551" w:type="dxa"/>
          </w:tcPr>
          <w:p w14:paraId="32D829C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9C86A4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8A1E0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72985E9" w14:textId="77777777" w:rsidTr="00857623">
        <w:trPr>
          <w:trHeight w:val="280"/>
        </w:trPr>
        <w:tc>
          <w:tcPr>
            <w:tcW w:w="773" w:type="dxa"/>
            <w:shd w:val="clear" w:color="auto" w:fill="auto"/>
            <w:hideMark/>
          </w:tcPr>
          <w:p w14:paraId="1D5F8CE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156</w:t>
            </w:r>
          </w:p>
        </w:tc>
        <w:tc>
          <w:tcPr>
            <w:tcW w:w="5034" w:type="dxa"/>
            <w:shd w:val="clear" w:color="auto" w:fill="auto"/>
            <w:hideMark/>
          </w:tcPr>
          <w:p w14:paraId="75AC84C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766FB05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Are open ports on network and systems which are not in use </w:t>
            </w:r>
            <w:proofErr w:type="gramStart"/>
            <w:r w:rsidRPr="001D0E10">
              <w:rPr>
                <w:rFonts w:ascii="Albertus MT Lt" w:eastAsia="Times New Roman" w:hAnsi="Albertus MT Lt" w:cstheme="minorHAnsi"/>
                <w:lang w:eastAsia="en-IN"/>
              </w:rPr>
              <w:lastRenderedPageBreak/>
              <w:t>blocked ?</w:t>
            </w:r>
            <w:proofErr w:type="gramEnd"/>
            <w:r w:rsidRPr="001D0E10">
              <w:rPr>
                <w:rFonts w:ascii="Albertus MT Lt" w:eastAsia="Times New Roman" w:hAnsi="Albertus MT Lt" w:cstheme="minorHAnsi"/>
                <w:lang w:eastAsia="en-IN"/>
              </w:rPr>
              <w:t xml:space="preserve">  </w:t>
            </w:r>
          </w:p>
        </w:tc>
        <w:tc>
          <w:tcPr>
            <w:tcW w:w="551" w:type="dxa"/>
          </w:tcPr>
          <w:p w14:paraId="35CD142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78C1E6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577FCC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0482C88" w14:textId="77777777" w:rsidTr="00857623">
        <w:trPr>
          <w:trHeight w:val="280"/>
        </w:trPr>
        <w:tc>
          <w:tcPr>
            <w:tcW w:w="773" w:type="dxa"/>
            <w:shd w:val="clear" w:color="auto" w:fill="auto"/>
            <w:hideMark/>
          </w:tcPr>
          <w:p w14:paraId="2F02FBD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157</w:t>
            </w:r>
          </w:p>
        </w:tc>
        <w:tc>
          <w:tcPr>
            <w:tcW w:w="5034" w:type="dxa"/>
            <w:shd w:val="clear" w:color="auto" w:fill="auto"/>
            <w:hideMark/>
          </w:tcPr>
          <w:p w14:paraId="2084F3F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278F80A1"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Can the application be set to automatically log a user off the application after a predefined period of inactivity? </w:t>
            </w:r>
          </w:p>
        </w:tc>
        <w:tc>
          <w:tcPr>
            <w:tcW w:w="551" w:type="dxa"/>
          </w:tcPr>
          <w:p w14:paraId="474661A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21E04B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4A886C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22CA7A3" w14:textId="77777777" w:rsidTr="00857623">
        <w:trPr>
          <w:trHeight w:val="280"/>
        </w:trPr>
        <w:tc>
          <w:tcPr>
            <w:tcW w:w="773" w:type="dxa"/>
            <w:shd w:val="clear" w:color="auto" w:fill="auto"/>
            <w:hideMark/>
          </w:tcPr>
          <w:p w14:paraId="7BE130D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158</w:t>
            </w:r>
          </w:p>
        </w:tc>
        <w:tc>
          <w:tcPr>
            <w:tcW w:w="5034" w:type="dxa"/>
            <w:shd w:val="clear" w:color="auto" w:fill="auto"/>
            <w:hideMark/>
          </w:tcPr>
          <w:p w14:paraId="091CE88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351247B5"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Can the application force password expiration and prevent users from reusing a password?</w:t>
            </w:r>
          </w:p>
        </w:tc>
        <w:tc>
          <w:tcPr>
            <w:tcW w:w="551" w:type="dxa"/>
          </w:tcPr>
          <w:p w14:paraId="1955C67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AABA9A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698777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BC5A67D" w14:textId="77777777" w:rsidTr="00857623">
        <w:trPr>
          <w:trHeight w:val="560"/>
        </w:trPr>
        <w:tc>
          <w:tcPr>
            <w:tcW w:w="773" w:type="dxa"/>
            <w:shd w:val="clear" w:color="auto" w:fill="auto"/>
            <w:hideMark/>
          </w:tcPr>
          <w:p w14:paraId="1627FF1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159</w:t>
            </w:r>
          </w:p>
        </w:tc>
        <w:tc>
          <w:tcPr>
            <w:tcW w:w="5034" w:type="dxa"/>
            <w:shd w:val="clear" w:color="auto" w:fill="auto"/>
            <w:hideMark/>
          </w:tcPr>
          <w:p w14:paraId="1771FE4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0B33E8D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Can the system administrator enforce password policy and/or complexity such as minimum length, numbers and alphabet requirements, and upper and lower case constraint, etc.?</w:t>
            </w:r>
          </w:p>
        </w:tc>
        <w:tc>
          <w:tcPr>
            <w:tcW w:w="551" w:type="dxa"/>
          </w:tcPr>
          <w:p w14:paraId="6178692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366F05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F1ECDA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E2989B4" w14:textId="77777777" w:rsidTr="00857623">
        <w:trPr>
          <w:trHeight w:val="280"/>
        </w:trPr>
        <w:tc>
          <w:tcPr>
            <w:tcW w:w="773" w:type="dxa"/>
            <w:shd w:val="clear" w:color="auto" w:fill="auto"/>
            <w:hideMark/>
          </w:tcPr>
          <w:p w14:paraId="4890E34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160</w:t>
            </w:r>
          </w:p>
        </w:tc>
        <w:tc>
          <w:tcPr>
            <w:tcW w:w="5034" w:type="dxa"/>
            <w:shd w:val="clear" w:color="auto" w:fill="auto"/>
            <w:hideMark/>
          </w:tcPr>
          <w:p w14:paraId="796ADFE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141D3A20"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Does the application force “new” users to change their password upon first login into the application? </w:t>
            </w:r>
          </w:p>
        </w:tc>
        <w:tc>
          <w:tcPr>
            <w:tcW w:w="551" w:type="dxa"/>
          </w:tcPr>
          <w:p w14:paraId="404BABE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20F75D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627C12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59BF4B4" w14:textId="77777777" w:rsidTr="00857623">
        <w:trPr>
          <w:trHeight w:val="560"/>
        </w:trPr>
        <w:tc>
          <w:tcPr>
            <w:tcW w:w="773" w:type="dxa"/>
            <w:shd w:val="clear" w:color="auto" w:fill="auto"/>
            <w:hideMark/>
          </w:tcPr>
          <w:p w14:paraId="6A94690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161</w:t>
            </w:r>
          </w:p>
        </w:tc>
        <w:tc>
          <w:tcPr>
            <w:tcW w:w="5034" w:type="dxa"/>
            <w:shd w:val="clear" w:color="auto" w:fill="auto"/>
            <w:hideMark/>
          </w:tcPr>
          <w:p w14:paraId="5A8DF29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12A00B15"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application prohibit users from logging into the application on more than one workstation at the same time with the same user ID?</w:t>
            </w:r>
          </w:p>
        </w:tc>
        <w:tc>
          <w:tcPr>
            <w:tcW w:w="551" w:type="dxa"/>
          </w:tcPr>
          <w:p w14:paraId="20D5ED0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9F2516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029909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32009E0" w14:textId="77777777" w:rsidTr="00857623">
        <w:trPr>
          <w:trHeight w:val="280"/>
        </w:trPr>
        <w:tc>
          <w:tcPr>
            <w:tcW w:w="773" w:type="dxa"/>
            <w:shd w:val="clear" w:color="auto" w:fill="auto"/>
            <w:hideMark/>
          </w:tcPr>
          <w:p w14:paraId="4B0751C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162</w:t>
            </w:r>
          </w:p>
        </w:tc>
        <w:tc>
          <w:tcPr>
            <w:tcW w:w="5034" w:type="dxa"/>
            <w:shd w:val="clear" w:color="auto" w:fill="auto"/>
            <w:hideMark/>
          </w:tcPr>
          <w:p w14:paraId="72D8A4C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7C35E7DD"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Does the application support integration with the enterprise identity management system? </w:t>
            </w:r>
          </w:p>
        </w:tc>
        <w:tc>
          <w:tcPr>
            <w:tcW w:w="551" w:type="dxa"/>
          </w:tcPr>
          <w:p w14:paraId="3B0D027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D239E4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A7D472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136F401" w14:textId="77777777" w:rsidTr="00857623">
        <w:trPr>
          <w:trHeight w:val="560"/>
        </w:trPr>
        <w:tc>
          <w:tcPr>
            <w:tcW w:w="773" w:type="dxa"/>
            <w:shd w:val="clear" w:color="auto" w:fill="auto"/>
            <w:hideMark/>
          </w:tcPr>
          <w:p w14:paraId="4F27944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163</w:t>
            </w:r>
          </w:p>
        </w:tc>
        <w:tc>
          <w:tcPr>
            <w:tcW w:w="5034" w:type="dxa"/>
            <w:shd w:val="clear" w:color="auto" w:fill="auto"/>
            <w:hideMark/>
          </w:tcPr>
          <w:p w14:paraId="3C6FCFE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288739D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organization authorize data storage devices within their IT infrastructure through appropriate validation process?</w:t>
            </w:r>
          </w:p>
        </w:tc>
        <w:tc>
          <w:tcPr>
            <w:tcW w:w="551" w:type="dxa"/>
          </w:tcPr>
          <w:p w14:paraId="66C2C90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9A77FF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9E4FFD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CAC5644" w14:textId="77777777" w:rsidTr="00857623">
        <w:trPr>
          <w:trHeight w:val="280"/>
        </w:trPr>
        <w:tc>
          <w:tcPr>
            <w:tcW w:w="773" w:type="dxa"/>
            <w:shd w:val="clear" w:color="auto" w:fill="auto"/>
            <w:hideMark/>
          </w:tcPr>
          <w:p w14:paraId="243BA69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164</w:t>
            </w:r>
          </w:p>
        </w:tc>
        <w:tc>
          <w:tcPr>
            <w:tcW w:w="5034" w:type="dxa"/>
            <w:shd w:val="clear" w:color="auto" w:fill="auto"/>
            <w:hideMark/>
          </w:tcPr>
          <w:p w14:paraId="1F732C6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207C1A35"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there a process by which the organization maintains the evidence of media disposal?</w:t>
            </w:r>
          </w:p>
        </w:tc>
        <w:tc>
          <w:tcPr>
            <w:tcW w:w="551" w:type="dxa"/>
          </w:tcPr>
          <w:p w14:paraId="5406171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8B134F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149862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1577C0D" w14:textId="77777777" w:rsidTr="00857623">
        <w:trPr>
          <w:trHeight w:val="280"/>
        </w:trPr>
        <w:tc>
          <w:tcPr>
            <w:tcW w:w="773" w:type="dxa"/>
            <w:shd w:val="clear" w:color="auto" w:fill="auto"/>
            <w:hideMark/>
          </w:tcPr>
          <w:p w14:paraId="0A764F3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165</w:t>
            </w:r>
          </w:p>
        </w:tc>
        <w:tc>
          <w:tcPr>
            <w:tcW w:w="5034" w:type="dxa"/>
            <w:shd w:val="clear" w:color="auto" w:fill="auto"/>
            <w:hideMark/>
          </w:tcPr>
          <w:p w14:paraId="77C9A2A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0D71F14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there been a implementation of a data-disposal and data-retention policy?</w:t>
            </w:r>
          </w:p>
        </w:tc>
        <w:tc>
          <w:tcPr>
            <w:tcW w:w="551" w:type="dxa"/>
          </w:tcPr>
          <w:p w14:paraId="6742208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EE614C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BB7482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4E909E3" w14:textId="77777777" w:rsidTr="00857623">
        <w:trPr>
          <w:trHeight w:val="280"/>
        </w:trPr>
        <w:tc>
          <w:tcPr>
            <w:tcW w:w="773" w:type="dxa"/>
            <w:shd w:val="clear" w:color="auto" w:fill="auto"/>
            <w:hideMark/>
          </w:tcPr>
          <w:p w14:paraId="643EB29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166</w:t>
            </w:r>
          </w:p>
        </w:tc>
        <w:tc>
          <w:tcPr>
            <w:tcW w:w="5034" w:type="dxa"/>
            <w:shd w:val="clear" w:color="auto" w:fill="auto"/>
            <w:hideMark/>
          </w:tcPr>
          <w:p w14:paraId="54557F8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6F0B2F5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there processes for media formatting?</w:t>
            </w:r>
          </w:p>
        </w:tc>
        <w:tc>
          <w:tcPr>
            <w:tcW w:w="551" w:type="dxa"/>
          </w:tcPr>
          <w:p w14:paraId="1B251F9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A3A844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1F090A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9C8EB4B" w14:textId="77777777" w:rsidTr="00857623">
        <w:trPr>
          <w:trHeight w:val="280"/>
        </w:trPr>
        <w:tc>
          <w:tcPr>
            <w:tcW w:w="773" w:type="dxa"/>
            <w:shd w:val="clear" w:color="auto" w:fill="auto"/>
            <w:hideMark/>
          </w:tcPr>
          <w:p w14:paraId="2B2D396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167</w:t>
            </w:r>
          </w:p>
        </w:tc>
        <w:tc>
          <w:tcPr>
            <w:tcW w:w="5034" w:type="dxa"/>
            <w:shd w:val="clear" w:color="auto" w:fill="auto"/>
            <w:hideMark/>
          </w:tcPr>
          <w:p w14:paraId="0100330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7FB1A099"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there measurement a client system's vulnerabilities?</w:t>
            </w:r>
          </w:p>
        </w:tc>
        <w:tc>
          <w:tcPr>
            <w:tcW w:w="551" w:type="dxa"/>
          </w:tcPr>
          <w:p w14:paraId="5C6B1BB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4135D4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5ED404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8FE0D7A" w14:textId="77777777" w:rsidTr="00857623">
        <w:trPr>
          <w:trHeight w:val="280"/>
        </w:trPr>
        <w:tc>
          <w:tcPr>
            <w:tcW w:w="773" w:type="dxa"/>
            <w:shd w:val="clear" w:color="auto" w:fill="auto"/>
            <w:hideMark/>
          </w:tcPr>
          <w:p w14:paraId="6BF778D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168</w:t>
            </w:r>
          </w:p>
        </w:tc>
        <w:tc>
          <w:tcPr>
            <w:tcW w:w="5034" w:type="dxa"/>
            <w:shd w:val="clear" w:color="auto" w:fill="auto"/>
            <w:hideMark/>
          </w:tcPr>
          <w:p w14:paraId="0FE456E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45E5D02D"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Is user authentication controlled by means other than user account and password or PIN? </w:t>
            </w:r>
          </w:p>
        </w:tc>
        <w:tc>
          <w:tcPr>
            <w:tcW w:w="551" w:type="dxa"/>
          </w:tcPr>
          <w:p w14:paraId="1C70316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7241B3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F346B1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FC1ABB6" w14:textId="77777777" w:rsidTr="00857623">
        <w:trPr>
          <w:trHeight w:val="280"/>
        </w:trPr>
        <w:tc>
          <w:tcPr>
            <w:tcW w:w="773" w:type="dxa"/>
            <w:shd w:val="clear" w:color="auto" w:fill="auto"/>
            <w:hideMark/>
          </w:tcPr>
          <w:p w14:paraId="4557E84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169</w:t>
            </w:r>
          </w:p>
        </w:tc>
        <w:tc>
          <w:tcPr>
            <w:tcW w:w="5034" w:type="dxa"/>
            <w:shd w:val="clear" w:color="auto" w:fill="auto"/>
            <w:hideMark/>
          </w:tcPr>
          <w:p w14:paraId="58768F1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575C07AC"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various security mechanism used to share the data with third parties?</w:t>
            </w:r>
          </w:p>
        </w:tc>
        <w:tc>
          <w:tcPr>
            <w:tcW w:w="551" w:type="dxa"/>
          </w:tcPr>
          <w:p w14:paraId="009F32A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667942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EAB615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18E5EB8" w14:textId="77777777" w:rsidTr="00857623">
        <w:trPr>
          <w:trHeight w:val="280"/>
        </w:trPr>
        <w:tc>
          <w:tcPr>
            <w:tcW w:w="773" w:type="dxa"/>
            <w:shd w:val="clear" w:color="auto" w:fill="auto"/>
            <w:hideMark/>
          </w:tcPr>
          <w:p w14:paraId="13E510A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170</w:t>
            </w:r>
          </w:p>
        </w:tc>
        <w:tc>
          <w:tcPr>
            <w:tcW w:w="5034" w:type="dxa"/>
            <w:shd w:val="clear" w:color="auto" w:fill="auto"/>
            <w:hideMark/>
          </w:tcPr>
          <w:p w14:paraId="55BC9E9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401D3BCF"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What are the different technologies implemented for the encryption of data?</w:t>
            </w:r>
          </w:p>
        </w:tc>
        <w:tc>
          <w:tcPr>
            <w:tcW w:w="551" w:type="dxa"/>
          </w:tcPr>
          <w:p w14:paraId="3C8C411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BA95DA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B7BA5A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CC625C5" w14:textId="77777777" w:rsidTr="00857623">
        <w:trPr>
          <w:trHeight w:val="280"/>
        </w:trPr>
        <w:tc>
          <w:tcPr>
            <w:tcW w:w="773" w:type="dxa"/>
            <w:shd w:val="clear" w:color="auto" w:fill="auto"/>
            <w:hideMark/>
          </w:tcPr>
          <w:p w14:paraId="3DD4800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171</w:t>
            </w:r>
          </w:p>
        </w:tc>
        <w:tc>
          <w:tcPr>
            <w:tcW w:w="5034" w:type="dxa"/>
            <w:shd w:val="clear" w:color="auto" w:fill="auto"/>
            <w:hideMark/>
          </w:tcPr>
          <w:p w14:paraId="1C40557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Data Security (PR.DS):</w:t>
            </w:r>
          </w:p>
        </w:tc>
        <w:tc>
          <w:tcPr>
            <w:tcW w:w="6237" w:type="dxa"/>
            <w:shd w:val="clear" w:color="auto" w:fill="auto"/>
            <w:hideMark/>
          </w:tcPr>
          <w:p w14:paraId="6B1AEC80"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appropriate technologies implemented for data mobility security?</w:t>
            </w:r>
          </w:p>
        </w:tc>
        <w:tc>
          <w:tcPr>
            <w:tcW w:w="551" w:type="dxa"/>
          </w:tcPr>
          <w:p w14:paraId="02EFCE8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4D2FDC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D5E112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B3D2C80" w14:textId="77777777" w:rsidTr="00857623">
        <w:trPr>
          <w:trHeight w:val="560"/>
        </w:trPr>
        <w:tc>
          <w:tcPr>
            <w:tcW w:w="773" w:type="dxa"/>
            <w:shd w:val="clear" w:color="auto" w:fill="auto"/>
            <w:hideMark/>
          </w:tcPr>
          <w:p w14:paraId="68A3CD6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172</w:t>
            </w:r>
          </w:p>
        </w:tc>
        <w:tc>
          <w:tcPr>
            <w:tcW w:w="5034" w:type="dxa"/>
            <w:shd w:val="clear" w:color="auto" w:fill="auto"/>
            <w:hideMark/>
          </w:tcPr>
          <w:p w14:paraId="6F0BFCA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39E76AE7"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duplicate copies of PC software and documentation maintained off-location?</w:t>
            </w:r>
          </w:p>
        </w:tc>
        <w:tc>
          <w:tcPr>
            <w:tcW w:w="551" w:type="dxa"/>
          </w:tcPr>
          <w:p w14:paraId="7DFD059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ECC84B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70C3AE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136031D" w14:textId="77777777" w:rsidTr="00857623">
        <w:trPr>
          <w:trHeight w:val="560"/>
        </w:trPr>
        <w:tc>
          <w:tcPr>
            <w:tcW w:w="773" w:type="dxa"/>
            <w:shd w:val="clear" w:color="auto" w:fill="auto"/>
            <w:hideMark/>
          </w:tcPr>
          <w:p w14:paraId="24E1104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173</w:t>
            </w:r>
          </w:p>
        </w:tc>
        <w:tc>
          <w:tcPr>
            <w:tcW w:w="5034" w:type="dxa"/>
            <w:shd w:val="clear" w:color="auto" w:fill="auto"/>
            <w:hideMark/>
          </w:tcPr>
          <w:p w14:paraId="69395AD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585FB48A"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Physically or logically segregated systems used to isolate and run software that is required for business operations but incur higher risk for the organization.</w:t>
            </w:r>
          </w:p>
        </w:tc>
        <w:tc>
          <w:tcPr>
            <w:tcW w:w="551" w:type="dxa"/>
          </w:tcPr>
          <w:p w14:paraId="6A9DED5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7A63EC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FC41A6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419B7E0" w14:textId="77777777" w:rsidTr="00857623">
        <w:trPr>
          <w:trHeight w:val="560"/>
        </w:trPr>
        <w:tc>
          <w:tcPr>
            <w:tcW w:w="773" w:type="dxa"/>
            <w:shd w:val="clear" w:color="auto" w:fill="auto"/>
            <w:hideMark/>
          </w:tcPr>
          <w:p w14:paraId="002248A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174</w:t>
            </w:r>
          </w:p>
        </w:tc>
        <w:tc>
          <w:tcPr>
            <w:tcW w:w="5034" w:type="dxa"/>
            <w:shd w:val="clear" w:color="auto" w:fill="auto"/>
            <w:hideMark/>
          </w:tcPr>
          <w:p w14:paraId="3E48FAD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10CBE659"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the contents of the Web site backed-up to ensure an orderly recovery if the site is corrupted?</w:t>
            </w:r>
          </w:p>
        </w:tc>
        <w:tc>
          <w:tcPr>
            <w:tcW w:w="551" w:type="dxa"/>
          </w:tcPr>
          <w:p w14:paraId="795096D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3B7538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B0D30E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6026B65" w14:textId="77777777" w:rsidTr="00857623">
        <w:trPr>
          <w:trHeight w:val="560"/>
        </w:trPr>
        <w:tc>
          <w:tcPr>
            <w:tcW w:w="773" w:type="dxa"/>
            <w:shd w:val="clear" w:color="auto" w:fill="auto"/>
            <w:hideMark/>
          </w:tcPr>
          <w:p w14:paraId="79B001C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175</w:t>
            </w:r>
          </w:p>
        </w:tc>
        <w:tc>
          <w:tcPr>
            <w:tcW w:w="5034" w:type="dxa"/>
            <w:shd w:val="clear" w:color="auto" w:fill="auto"/>
            <w:hideMark/>
          </w:tcPr>
          <w:p w14:paraId="70416E0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192820F9"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Are there methods to prevent unauthorized access by other groups into individual files and department-shared files? </w:t>
            </w:r>
          </w:p>
        </w:tc>
        <w:tc>
          <w:tcPr>
            <w:tcW w:w="551" w:type="dxa"/>
          </w:tcPr>
          <w:p w14:paraId="3385BD1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CB4AE0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2A85B1C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B5C36ED" w14:textId="77777777" w:rsidTr="00857623">
        <w:trPr>
          <w:trHeight w:val="560"/>
        </w:trPr>
        <w:tc>
          <w:tcPr>
            <w:tcW w:w="773" w:type="dxa"/>
            <w:shd w:val="clear" w:color="auto" w:fill="auto"/>
            <w:hideMark/>
          </w:tcPr>
          <w:p w14:paraId="05DEF9C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176</w:t>
            </w:r>
          </w:p>
        </w:tc>
        <w:tc>
          <w:tcPr>
            <w:tcW w:w="5034" w:type="dxa"/>
            <w:shd w:val="clear" w:color="auto" w:fill="auto"/>
            <w:hideMark/>
          </w:tcPr>
          <w:p w14:paraId="56220DD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73796E7B"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Are there procedures for limiting access to LAN and network operating software? </w:t>
            </w:r>
          </w:p>
        </w:tc>
        <w:tc>
          <w:tcPr>
            <w:tcW w:w="551" w:type="dxa"/>
          </w:tcPr>
          <w:p w14:paraId="1490572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06D21C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5B6A81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FAA1FAA" w14:textId="77777777" w:rsidTr="00857623">
        <w:trPr>
          <w:trHeight w:val="560"/>
        </w:trPr>
        <w:tc>
          <w:tcPr>
            <w:tcW w:w="773" w:type="dxa"/>
            <w:shd w:val="clear" w:color="auto" w:fill="auto"/>
            <w:hideMark/>
          </w:tcPr>
          <w:p w14:paraId="1BB4181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177</w:t>
            </w:r>
          </w:p>
        </w:tc>
        <w:tc>
          <w:tcPr>
            <w:tcW w:w="5034" w:type="dxa"/>
            <w:shd w:val="clear" w:color="auto" w:fill="auto"/>
            <w:hideMark/>
          </w:tcPr>
          <w:p w14:paraId="670DC74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16A3F313"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Are updates to the Web site independently reviewed, approved and tested? </w:t>
            </w:r>
          </w:p>
        </w:tc>
        <w:tc>
          <w:tcPr>
            <w:tcW w:w="551" w:type="dxa"/>
          </w:tcPr>
          <w:p w14:paraId="2AB0DD6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E2B309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9F38E6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899B777" w14:textId="77777777" w:rsidTr="00857623">
        <w:trPr>
          <w:trHeight w:val="560"/>
        </w:trPr>
        <w:tc>
          <w:tcPr>
            <w:tcW w:w="773" w:type="dxa"/>
            <w:shd w:val="clear" w:color="auto" w:fill="auto"/>
            <w:hideMark/>
          </w:tcPr>
          <w:p w14:paraId="4C8DA35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178</w:t>
            </w:r>
          </w:p>
        </w:tc>
        <w:tc>
          <w:tcPr>
            <w:tcW w:w="5034" w:type="dxa"/>
            <w:shd w:val="clear" w:color="auto" w:fill="auto"/>
            <w:hideMark/>
          </w:tcPr>
          <w:p w14:paraId="70BFE74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0D18116B"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information security policy cover use of devices such as mobile phones, faxes, photocopiers, scanners, etc., within their critical IT infrastructure, that can be used for capturing and transmission of sensitive data?</w:t>
            </w:r>
          </w:p>
        </w:tc>
        <w:tc>
          <w:tcPr>
            <w:tcW w:w="551" w:type="dxa"/>
          </w:tcPr>
          <w:p w14:paraId="6F60F72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5F5B53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E3594C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880AD4B" w14:textId="77777777" w:rsidTr="00857623">
        <w:trPr>
          <w:trHeight w:val="560"/>
        </w:trPr>
        <w:tc>
          <w:tcPr>
            <w:tcW w:w="773" w:type="dxa"/>
            <w:shd w:val="clear" w:color="auto" w:fill="auto"/>
            <w:hideMark/>
          </w:tcPr>
          <w:p w14:paraId="5C201EF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179</w:t>
            </w:r>
          </w:p>
        </w:tc>
        <w:tc>
          <w:tcPr>
            <w:tcW w:w="5034" w:type="dxa"/>
            <w:shd w:val="clear" w:color="auto" w:fill="auto"/>
            <w:hideMark/>
          </w:tcPr>
          <w:p w14:paraId="5751595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66DDA730"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organisation utilize application whitelisting technology on all assets to ensure that only authorized software executes and all unauthorized software is blocked from executing on assets.?</w:t>
            </w:r>
          </w:p>
        </w:tc>
        <w:tc>
          <w:tcPr>
            <w:tcW w:w="551" w:type="dxa"/>
          </w:tcPr>
          <w:p w14:paraId="6063BFF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DC762C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525718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BFC10A3" w14:textId="77777777" w:rsidTr="00857623">
        <w:trPr>
          <w:trHeight w:val="560"/>
        </w:trPr>
        <w:tc>
          <w:tcPr>
            <w:tcW w:w="773" w:type="dxa"/>
            <w:shd w:val="clear" w:color="auto" w:fill="auto"/>
            <w:hideMark/>
          </w:tcPr>
          <w:p w14:paraId="5B84F60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180</w:t>
            </w:r>
          </w:p>
        </w:tc>
        <w:tc>
          <w:tcPr>
            <w:tcW w:w="5034" w:type="dxa"/>
            <w:shd w:val="clear" w:color="auto" w:fill="auto"/>
            <w:hideMark/>
          </w:tcPr>
          <w:p w14:paraId="16DE637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6C99F98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organisation utilize software inventory tools throughout the organization to automate the documentation of all software on business systems.</w:t>
            </w:r>
          </w:p>
        </w:tc>
        <w:tc>
          <w:tcPr>
            <w:tcW w:w="551" w:type="dxa"/>
          </w:tcPr>
          <w:p w14:paraId="6A05DC0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DD7A0E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443E6D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151305E" w14:textId="77777777" w:rsidTr="00857623">
        <w:trPr>
          <w:trHeight w:val="560"/>
        </w:trPr>
        <w:tc>
          <w:tcPr>
            <w:tcW w:w="773" w:type="dxa"/>
            <w:shd w:val="clear" w:color="auto" w:fill="auto"/>
            <w:hideMark/>
          </w:tcPr>
          <w:p w14:paraId="2017161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181</w:t>
            </w:r>
          </w:p>
        </w:tc>
        <w:tc>
          <w:tcPr>
            <w:tcW w:w="5034" w:type="dxa"/>
            <w:shd w:val="clear" w:color="auto" w:fill="auto"/>
            <w:hideMark/>
          </w:tcPr>
          <w:p w14:paraId="30B6E77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73D99C49"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organization have a documented disaster recovery plan for processing critical jobs in the event of a major hardware or software failure?</w:t>
            </w:r>
          </w:p>
        </w:tc>
        <w:tc>
          <w:tcPr>
            <w:tcW w:w="551" w:type="dxa"/>
          </w:tcPr>
          <w:p w14:paraId="7E4D8C3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009D36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4000F2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4DA9A03E" w14:textId="77777777" w:rsidTr="00857623">
        <w:trPr>
          <w:trHeight w:val="560"/>
        </w:trPr>
        <w:tc>
          <w:tcPr>
            <w:tcW w:w="773" w:type="dxa"/>
            <w:shd w:val="clear" w:color="auto" w:fill="auto"/>
            <w:hideMark/>
          </w:tcPr>
          <w:p w14:paraId="02B9634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182</w:t>
            </w:r>
          </w:p>
        </w:tc>
        <w:tc>
          <w:tcPr>
            <w:tcW w:w="5034" w:type="dxa"/>
            <w:shd w:val="clear" w:color="auto" w:fill="auto"/>
            <w:hideMark/>
          </w:tcPr>
          <w:p w14:paraId="1D2370D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73ACC936"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Does the organization's application whitelisting software ensure that only authorized software libraries (such as *.</w:t>
            </w:r>
            <w:proofErr w:type="spellStart"/>
            <w:r w:rsidRPr="001D0E10">
              <w:rPr>
                <w:rFonts w:ascii="Albertus MT Lt" w:eastAsia="Times New Roman" w:hAnsi="Albertus MT Lt" w:cstheme="minorHAnsi"/>
                <w:lang w:eastAsia="en-IN"/>
              </w:rPr>
              <w:t>dll</w:t>
            </w:r>
            <w:proofErr w:type="spellEnd"/>
            <w:r w:rsidRPr="001D0E10">
              <w:rPr>
                <w:rFonts w:ascii="Albertus MT Lt" w:eastAsia="Times New Roman" w:hAnsi="Albertus MT Lt" w:cstheme="minorHAnsi"/>
                <w:lang w:eastAsia="en-IN"/>
              </w:rPr>
              <w:t>, *.</w:t>
            </w:r>
            <w:proofErr w:type="spellStart"/>
            <w:r w:rsidRPr="001D0E10">
              <w:rPr>
                <w:rFonts w:ascii="Albertus MT Lt" w:eastAsia="Times New Roman" w:hAnsi="Albertus MT Lt" w:cstheme="minorHAnsi"/>
                <w:lang w:eastAsia="en-IN"/>
              </w:rPr>
              <w:t>ocx</w:t>
            </w:r>
            <w:proofErr w:type="spellEnd"/>
            <w:r w:rsidRPr="001D0E10">
              <w:rPr>
                <w:rFonts w:ascii="Albertus MT Lt" w:eastAsia="Times New Roman" w:hAnsi="Albertus MT Lt" w:cstheme="minorHAnsi"/>
                <w:lang w:eastAsia="en-IN"/>
              </w:rPr>
              <w:t>, *.so, etc.) are allowed to load into a system process.</w:t>
            </w:r>
          </w:p>
        </w:tc>
        <w:tc>
          <w:tcPr>
            <w:tcW w:w="551" w:type="dxa"/>
          </w:tcPr>
          <w:p w14:paraId="46B01D0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D5715B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0E9352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AFF2807" w14:textId="77777777" w:rsidTr="00857623">
        <w:trPr>
          <w:trHeight w:val="840"/>
        </w:trPr>
        <w:tc>
          <w:tcPr>
            <w:tcW w:w="773" w:type="dxa"/>
            <w:shd w:val="clear" w:color="auto" w:fill="auto"/>
            <w:hideMark/>
          </w:tcPr>
          <w:p w14:paraId="7F753A6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183</w:t>
            </w:r>
          </w:p>
        </w:tc>
        <w:tc>
          <w:tcPr>
            <w:tcW w:w="5034" w:type="dxa"/>
            <w:shd w:val="clear" w:color="auto" w:fill="auto"/>
            <w:hideMark/>
          </w:tcPr>
          <w:p w14:paraId="4F4E26A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042DDF84"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Does the organization's application whitelisting software must ensure that only authorized, digitally signed scripts (such as *.ps1, </w:t>
            </w:r>
            <w:r w:rsidRPr="001D0E10">
              <w:rPr>
                <w:rFonts w:ascii="Albertus MT Lt" w:eastAsia="Times New Roman" w:hAnsi="Albertus MT Lt" w:cstheme="minorHAnsi"/>
                <w:lang w:eastAsia="en-IN"/>
              </w:rPr>
              <w:br/>
              <w:t xml:space="preserve"> *.</w:t>
            </w:r>
            <w:proofErr w:type="spellStart"/>
            <w:r w:rsidRPr="001D0E10">
              <w:rPr>
                <w:rFonts w:ascii="Albertus MT Lt" w:eastAsia="Times New Roman" w:hAnsi="Albertus MT Lt" w:cstheme="minorHAnsi"/>
                <w:lang w:eastAsia="en-IN"/>
              </w:rPr>
              <w:t>py</w:t>
            </w:r>
            <w:proofErr w:type="spellEnd"/>
            <w:r w:rsidRPr="001D0E10">
              <w:rPr>
                <w:rFonts w:ascii="Albertus MT Lt" w:eastAsia="Times New Roman" w:hAnsi="Albertus MT Lt" w:cstheme="minorHAnsi"/>
                <w:lang w:eastAsia="en-IN"/>
              </w:rPr>
              <w:t>, macros, etc.) are allowed to run on a system.</w:t>
            </w:r>
          </w:p>
        </w:tc>
        <w:tc>
          <w:tcPr>
            <w:tcW w:w="551" w:type="dxa"/>
          </w:tcPr>
          <w:p w14:paraId="6EE46E5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C690F7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58218D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586AE0A" w14:textId="77777777" w:rsidTr="00857623">
        <w:trPr>
          <w:trHeight w:val="560"/>
        </w:trPr>
        <w:tc>
          <w:tcPr>
            <w:tcW w:w="773" w:type="dxa"/>
            <w:shd w:val="clear" w:color="auto" w:fill="auto"/>
            <w:hideMark/>
          </w:tcPr>
          <w:p w14:paraId="49AF523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184</w:t>
            </w:r>
          </w:p>
        </w:tc>
        <w:tc>
          <w:tcPr>
            <w:tcW w:w="5034" w:type="dxa"/>
            <w:shd w:val="clear" w:color="auto" w:fill="auto"/>
            <w:hideMark/>
          </w:tcPr>
          <w:p w14:paraId="65F1A7E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02C30AEF"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Is a periodic inventory taken to verify that the appropriate backup files are being maintained? </w:t>
            </w:r>
          </w:p>
        </w:tc>
        <w:tc>
          <w:tcPr>
            <w:tcW w:w="551" w:type="dxa"/>
          </w:tcPr>
          <w:p w14:paraId="0F87274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EFA87F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7C3EEFE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BF992D2" w14:textId="77777777" w:rsidTr="00857623">
        <w:trPr>
          <w:trHeight w:val="560"/>
        </w:trPr>
        <w:tc>
          <w:tcPr>
            <w:tcW w:w="773" w:type="dxa"/>
            <w:shd w:val="clear" w:color="auto" w:fill="auto"/>
            <w:hideMark/>
          </w:tcPr>
          <w:p w14:paraId="6ACF7AC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185</w:t>
            </w:r>
          </w:p>
        </w:tc>
        <w:tc>
          <w:tcPr>
            <w:tcW w:w="5034" w:type="dxa"/>
            <w:shd w:val="clear" w:color="auto" w:fill="auto"/>
            <w:hideMark/>
          </w:tcPr>
          <w:p w14:paraId="34A68A5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74155E34"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Is appropriate hardware backup available? </w:t>
            </w:r>
          </w:p>
        </w:tc>
        <w:tc>
          <w:tcPr>
            <w:tcW w:w="551" w:type="dxa"/>
          </w:tcPr>
          <w:p w14:paraId="72CBD8B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146C19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27CE21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AB37815" w14:textId="77777777" w:rsidTr="00857623">
        <w:trPr>
          <w:trHeight w:val="840"/>
        </w:trPr>
        <w:tc>
          <w:tcPr>
            <w:tcW w:w="773" w:type="dxa"/>
            <w:shd w:val="clear" w:color="auto" w:fill="auto"/>
            <w:hideMark/>
          </w:tcPr>
          <w:p w14:paraId="60826AA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186</w:t>
            </w:r>
          </w:p>
        </w:tc>
        <w:tc>
          <w:tcPr>
            <w:tcW w:w="5034" w:type="dxa"/>
            <w:shd w:val="clear" w:color="auto" w:fill="auto"/>
            <w:hideMark/>
          </w:tcPr>
          <w:p w14:paraId="0642D6A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4D315E71"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it ensured that only software applications or operating systems currently supported by the software's vendor are added to the organization's authorized software inventory? Unsupported software should be tagged as unsupported in the inventory system.</w:t>
            </w:r>
          </w:p>
        </w:tc>
        <w:tc>
          <w:tcPr>
            <w:tcW w:w="551" w:type="dxa"/>
          </w:tcPr>
          <w:p w14:paraId="7A01017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3A2526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54106E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9327191" w14:textId="77777777" w:rsidTr="00857623">
        <w:trPr>
          <w:trHeight w:val="560"/>
        </w:trPr>
        <w:tc>
          <w:tcPr>
            <w:tcW w:w="773" w:type="dxa"/>
            <w:shd w:val="clear" w:color="auto" w:fill="auto"/>
            <w:hideMark/>
          </w:tcPr>
          <w:p w14:paraId="12128A2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187</w:t>
            </w:r>
          </w:p>
        </w:tc>
        <w:tc>
          <w:tcPr>
            <w:tcW w:w="5034" w:type="dxa"/>
            <w:shd w:val="clear" w:color="auto" w:fill="auto"/>
            <w:hideMark/>
          </w:tcPr>
          <w:p w14:paraId="6C49FF4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6DD3718D"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it ensured that the software inventory system should be tied into the hardware asset inventory so all devices and associated software are tracked from a single location?</w:t>
            </w:r>
          </w:p>
        </w:tc>
        <w:tc>
          <w:tcPr>
            <w:tcW w:w="551" w:type="dxa"/>
          </w:tcPr>
          <w:p w14:paraId="63B82CE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BA05FE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28D138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26D0A4E6" w14:textId="77777777" w:rsidTr="00857623">
        <w:trPr>
          <w:trHeight w:val="560"/>
        </w:trPr>
        <w:tc>
          <w:tcPr>
            <w:tcW w:w="773" w:type="dxa"/>
            <w:shd w:val="clear" w:color="auto" w:fill="auto"/>
            <w:hideMark/>
          </w:tcPr>
          <w:p w14:paraId="5F3B8D8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188</w:t>
            </w:r>
          </w:p>
        </w:tc>
        <w:tc>
          <w:tcPr>
            <w:tcW w:w="5034" w:type="dxa"/>
            <w:shd w:val="clear" w:color="auto" w:fill="auto"/>
            <w:hideMark/>
          </w:tcPr>
          <w:p w14:paraId="0AB0992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33F060B5"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Is the use of remote access software restricted? </w:t>
            </w:r>
          </w:p>
        </w:tc>
        <w:tc>
          <w:tcPr>
            <w:tcW w:w="551" w:type="dxa"/>
          </w:tcPr>
          <w:p w14:paraId="27BADD0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6BEA7F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B3DA43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A4BD076" w14:textId="77777777" w:rsidTr="00857623">
        <w:trPr>
          <w:trHeight w:val="560"/>
        </w:trPr>
        <w:tc>
          <w:tcPr>
            <w:tcW w:w="773" w:type="dxa"/>
            <w:shd w:val="clear" w:color="auto" w:fill="auto"/>
            <w:hideMark/>
          </w:tcPr>
          <w:p w14:paraId="2D52CEC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189</w:t>
            </w:r>
          </w:p>
        </w:tc>
        <w:tc>
          <w:tcPr>
            <w:tcW w:w="5034" w:type="dxa"/>
            <w:shd w:val="clear" w:color="auto" w:fill="auto"/>
            <w:hideMark/>
          </w:tcPr>
          <w:p w14:paraId="5CD30C6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27904F3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Is there documentation describing data, programs, hardware, and system requirements? </w:t>
            </w:r>
          </w:p>
        </w:tc>
        <w:tc>
          <w:tcPr>
            <w:tcW w:w="551" w:type="dxa"/>
          </w:tcPr>
          <w:p w14:paraId="663B015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0AF27B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A9391C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1AD6DD2" w14:textId="77777777" w:rsidTr="00857623">
        <w:trPr>
          <w:trHeight w:val="560"/>
        </w:trPr>
        <w:tc>
          <w:tcPr>
            <w:tcW w:w="773" w:type="dxa"/>
            <w:shd w:val="clear" w:color="auto" w:fill="auto"/>
            <w:hideMark/>
          </w:tcPr>
          <w:p w14:paraId="7989366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190</w:t>
            </w:r>
          </w:p>
        </w:tc>
        <w:tc>
          <w:tcPr>
            <w:tcW w:w="5034" w:type="dxa"/>
            <w:shd w:val="clear" w:color="auto" w:fill="auto"/>
            <w:hideMark/>
          </w:tcPr>
          <w:p w14:paraId="1FF7F63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Information Protection Processes and Procedures (PR.IP):</w:t>
            </w:r>
          </w:p>
        </w:tc>
        <w:tc>
          <w:tcPr>
            <w:tcW w:w="6237" w:type="dxa"/>
            <w:shd w:val="clear" w:color="auto" w:fill="auto"/>
            <w:hideMark/>
          </w:tcPr>
          <w:p w14:paraId="06AD60D8"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what policies and procedures have been used to protect critical information at different layers of security?</w:t>
            </w:r>
          </w:p>
        </w:tc>
        <w:tc>
          <w:tcPr>
            <w:tcW w:w="551" w:type="dxa"/>
          </w:tcPr>
          <w:p w14:paraId="4468EF2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8AC4760"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543ADFED"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567E5C2" w14:textId="77777777" w:rsidTr="00857623">
        <w:trPr>
          <w:trHeight w:val="280"/>
        </w:trPr>
        <w:tc>
          <w:tcPr>
            <w:tcW w:w="773" w:type="dxa"/>
            <w:shd w:val="clear" w:color="auto" w:fill="auto"/>
            <w:hideMark/>
          </w:tcPr>
          <w:p w14:paraId="255B129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191</w:t>
            </w:r>
          </w:p>
        </w:tc>
        <w:tc>
          <w:tcPr>
            <w:tcW w:w="5034" w:type="dxa"/>
            <w:shd w:val="clear" w:color="auto" w:fill="auto"/>
            <w:hideMark/>
          </w:tcPr>
          <w:p w14:paraId="31E5FEA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5F6742E7"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there a process to determine after how many days of identification, patches would be fixed?</w:t>
            </w:r>
          </w:p>
        </w:tc>
        <w:tc>
          <w:tcPr>
            <w:tcW w:w="551" w:type="dxa"/>
          </w:tcPr>
          <w:p w14:paraId="177E89E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C7C878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06748F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14918D76" w14:textId="77777777" w:rsidTr="00857623">
        <w:trPr>
          <w:trHeight w:val="560"/>
        </w:trPr>
        <w:tc>
          <w:tcPr>
            <w:tcW w:w="773" w:type="dxa"/>
            <w:shd w:val="clear" w:color="auto" w:fill="auto"/>
            <w:hideMark/>
          </w:tcPr>
          <w:p w14:paraId="4DE600C5"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192</w:t>
            </w:r>
          </w:p>
        </w:tc>
        <w:tc>
          <w:tcPr>
            <w:tcW w:w="5034" w:type="dxa"/>
            <w:shd w:val="clear" w:color="auto" w:fill="auto"/>
            <w:hideMark/>
          </w:tcPr>
          <w:p w14:paraId="0BB85DB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3AF0F55A"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remote maintenance of organizational assets approved, logged, and performed in a manner that prevents unauthorized access?</w:t>
            </w:r>
          </w:p>
        </w:tc>
        <w:tc>
          <w:tcPr>
            <w:tcW w:w="551" w:type="dxa"/>
          </w:tcPr>
          <w:p w14:paraId="4901416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037FA9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0E9566B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073AC4A" w14:textId="77777777" w:rsidTr="00857623">
        <w:trPr>
          <w:trHeight w:val="280"/>
        </w:trPr>
        <w:tc>
          <w:tcPr>
            <w:tcW w:w="773" w:type="dxa"/>
            <w:shd w:val="clear" w:color="auto" w:fill="auto"/>
            <w:hideMark/>
          </w:tcPr>
          <w:p w14:paraId="2EECB6B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193</w:t>
            </w:r>
          </w:p>
        </w:tc>
        <w:tc>
          <w:tcPr>
            <w:tcW w:w="5034" w:type="dxa"/>
            <w:shd w:val="clear" w:color="auto" w:fill="auto"/>
            <w:hideMark/>
          </w:tcPr>
          <w:p w14:paraId="4A29817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35577710"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 xml:space="preserve">Are Defined parameters  taken for prioritizing the patches need </w:t>
            </w:r>
            <w:r w:rsidRPr="001D0E10">
              <w:rPr>
                <w:rFonts w:ascii="Albertus MT Lt" w:eastAsia="Times New Roman" w:hAnsi="Albertus MT Lt" w:cstheme="minorHAnsi"/>
                <w:lang w:eastAsia="en-IN"/>
              </w:rPr>
              <w:lastRenderedPageBreak/>
              <w:t>to be installed?</w:t>
            </w:r>
          </w:p>
        </w:tc>
        <w:tc>
          <w:tcPr>
            <w:tcW w:w="551" w:type="dxa"/>
          </w:tcPr>
          <w:p w14:paraId="777F5E5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6C529B3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819CA53"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75B4DF4" w14:textId="77777777" w:rsidTr="00857623">
        <w:trPr>
          <w:trHeight w:val="560"/>
        </w:trPr>
        <w:tc>
          <w:tcPr>
            <w:tcW w:w="773" w:type="dxa"/>
            <w:shd w:val="clear" w:color="auto" w:fill="auto"/>
            <w:hideMark/>
          </w:tcPr>
          <w:p w14:paraId="00A5806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194</w:t>
            </w:r>
          </w:p>
        </w:tc>
        <w:tc>
          <w:tcPr>
            <w:tcW w:w="5034" w:type="dxa"/>
            <w:shd w:val="clear" w:color="auto" w:fill="auto"/>
            <w:hideMark/>
          </w:tcPr>
          <w:p w14:paraId="683CC4D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7E59485F"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How are maintenance and repair of organizational assets are logged whenever performed, with approved and controlled tools?</w:t>
            </w:r>
          </w:p>
        </w:tc>
        <w:tc>
          <w:tcPr>
            <w:tcW w:w="551" w:type="dxa"/>
          </w:tcPr>
          <w:p w14:paraId="423A540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2B58EF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A3B7DF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C1DC686" w14:textId="77777777" w:rsidTr="00857623">
        <w:trPr>
          <w:trHeight w:val="280"/>
        </w:trPr>
        <w:tc>
          <w:tcPr>
            <w:tcW w:w="773" w:type="dxa"/>
            <w:shd w:val="clear" w:color="auto" w:fill="auto"/>
            <w:hideMark/>
          </w:tcPr>
          <w:p w14:paraId="04CA8DD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195</w:t>
            </w:r>
          </w:p>
        </w:tc>
        <w:tc>
          <w:tcPr>
            <w:tcW w:w="5034" w:type="dxa"/>
            <w:shd w:val="clear" w:color="auto" w:fill="auto"/>
            <w:hideMark/>
          </w:tcPr>
          <w:p w14:paraId="69AF4E4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055B2BAD"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Is there a process to deploy critical patches in a test environment?</w:t>
            </w:r>
          </w:p>
        </w:tc>
        <w:tc>
          <w:tcPr>
            <w:tcW w:w="551" w:type="dxa"/>
          </w:tcPr>
          <w:p w14:paraId="15A7479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D71569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0140C0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E168E77" w14:textId="77777777" w:rsidTr="00857623">
        <w:trPr>
          <w:trHeight w:val="280"/>
        </w:trPr>
        <w:tc>
          <w:tcPr>
            <w:tcW w:w="773" w:type="dxa"/>
            <w:shd w:val="clear" w:color="auto" w:fill="auto"/>
            <w:hideMark/>
          </w:tcPr>
          <w:p w14:paraId="4D55F10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196</w:t>
            </w:r>
          </w:p>
        </w:tc>
        <w:tc>
          <w:tcPr>
            <w:tcW w:w="5034" w:type="dxa"/>
            <w:shd w:val="clear" w:color="auto" w:fill="auto"/>
            <w:hideMark/>
          </w:tcPr>
          <w:p w14:paraId="750D48A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19A81837"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the approved patch management policy have been implemented?</w:t>
            </w:r>
          </w:p>
        </w:tc>
        <w:tc>
          <w:tcPr>
            <w:tcW w:w="551" w:type="dxa"/>
          </w:tcPr>
          <w:p w14:paraId="60B5B3A5"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35B9AD9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2F453BD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0ABF23AA" w14:textId="77777777" w:rsidTr="00857623">
        <w:trPr>
          <w:trHeight w:val="280"/>
        </w:trPr>
        <w:tc>
          <w:tcPr>
            <w:tcW w:w="773" w:type="dxa"/>
            <w:shd w:val="clear" w:color="auto" w:fill="auto"/>
            <w:hideMark/>
          </w:tcPr>
          <w:p w14:paraId="1264246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197</w:t>
            </w:r>
          </w:p>
        </w:tc>
        <w:tc>
          <w:tcPr>
            <w:tcW w:w="5034" w:type="dxa"/>
            <w:shd w:val="clear" w:color="auto" w:fill="auto"/>
            <w:hideMark/>
          </w:tcPr>
          <w:p w14:paraId="26D54D9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Maintenance (PR.MA):</w:t>
            </w:r>
          </w:p>
        </w:tc>
        <w:tc>
          <w:tcPr>
            <w:tcW w:w="6237" w:type="dxa"/>
            <w:shd w:val="clear" w:color="auto" w:fill="auto"/>
            <w:hideMark/>
          </w:tcPr>
          <w:p w14:paraId="600EB9AD"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Have perimeters been defined for classifying patches?</w:t>
            </w:r>
          </w:p>
        </w:tc>
        <w:tc>
          <w:tcPr>
            <w:tcW w:w="551" w:type="dxa"/>
          </w:tcPr>
          <w:p w14:paraId="2FF60C8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0D4C238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3CFB2B7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B10D068" w14:textId="77777777" w:rsidTr="00857623">
        <w:trPr>
          <w:trHeight w:val="560"/>
        </w:trPr>
        <w:tc>
          <w:tcPr>
            <w:tcW w:w="773" w:type="dxa"/>
            <w:shd w:val="clear" w:color="auto" w:fill="auto"/>
            <w:hideMark/>
          </w:tcPr>
          <w:p w14:paraId="61C7E36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198</w:t>
            </w:r>
          </w:p>
        </w:tc>
        <w:tc>
          <w:tcPr>
            <w:tcW w:w="5034" w:type="dxa"/>
            <w:shd w:val="clear" w:color="auto" w:fill="auto"/>
            <w:hideMark/>
          </w:tcPr>
          <w:p w14:paraId="4C6C04E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67047F2F"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adequate measures taken to isolate and secure the perimeter and connectivity of the servers running monetary transactions applications/process?</w:t>
            </w:r>
          </w:p>
        </w:tc>
        <w:tc>
          <w:tcPr>
            <w:tcW w:w="551" w:type="dxa"/>
          </w:tcPr>
          <w:p w14:paraId="32901E8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DF0869F"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F69709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EE907D8" w14:textId="77777777" w:rsidTr="00857623">
        <w:trPr>
          <w:trHeight w:val="840"/>
        </w:trPr>
        <w:tc>
          <w:tcPr>
            <w:tcW w:w="773" w:type="dxa"/>
            <w:shd w:val="clear" w:color="auto" w:fill="auto"/>
            <w:hideMark/>
          </w:tcPr>
          <w:p w14:paraId="0F17FC5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199</w:t>
            </w:r>
          </w:p>
        </w:tc>
        <w:tc>
          <w:tcPr>
            <w:tcW w:w="5034" w:type="dxa"/>
            <w:shd w:val="clear" w:color="auto" w:fill="auto"/>
            <w:hideMark/>
          </w:tcPr>
          <w:p w14:paraId="2637CE2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45EB708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organization Continuously monitor the release of patches by various vendors / OEMs, advisories issued by CERT-in and other similar agencies and expeditiously apply the security patches as per the patch management policy?</w:t>
            </w:r>
          </w:p>
        </w:tc>
        <w:tc>
          <w:tcPr>
            <w:tcW w:w="551" w:type="dxa"/>
          </w:tcPr>
          <w:p w14:paraId="7448A8C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27FF44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1CADF6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A1A58F0" w14:textId="77777777" w:rsidTr="00857623">
        <w:trPr>
          <w:trHeight w:val="560"/>
        </w:trPr>
        <w:tc>
          <w:tcPr>
            <w:tcW w:w="773" w:type="dxa"/>
            <w:shd w:val="clear" w:color="auto" w:fill="auto"/>
            <w:hideMark/>
          </w:tcPr>
          <w:p w14:paraId="4CDEE7B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200</w:t>
            </w:r>
          </w:p>
        </w:tc>
        <w:tc>
          <w:tcPr>
            <w:tcW w:w="5034" w:type="dxa"/>
            <w:shd w:val="clear" w:color="auto" w:fill="auto"/>
            <w:hideMark/>
          </w:tcPr>
          <w:p w14:paraId="1E6C809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438E1FA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deployed controls like host / network / application based IDS systems, customized kernels for Linux, anti-virus and anti-malware software etc., to prevent from virus / malware / ransomware attacks?</w:t>
            </w:r>
          </w:p>
        </w:tc>
        <w:tc>
          <w:tcPr>
            <w:tcW w:w="551" w:type="dxa"/>
          </w:tcPr>
          <w:p w14:paraId="3E607094"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14CBB8B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667AA50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7F64FEA3" w14:textId="77777777" w:rsidTr="00857623">
        <w:trPr>
          <w:trHeight w:val="1120"/>
        </w:trPr>
        <w:tc>
          <w:tcPr>
            <w:tcW w:w="773" w:type="dxa"/>
            <w:shd w:val="clear" w:color="auto" w:fill="auto"/>
            <w:hideMark/>
          </w:tcPr>
          <w:p w14:paraId="2FD29CA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201</w:t>
            </w:r>
          </w:p>
        </w:tc>
        <w:tc>
          <w:tcPr>
            <w:tcW w:w="5034" w:type="dxa"/>
            <w:shd w:val="clear" w:color="auto" w:fill="auto"/>
            <w:hideMark/>
          </w:tcPr>
          <w:p w14:paraId="3DD12FC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1D22AF1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Has the organization documented and implemented secure mail and messaging systems, including those used by organization’s partners &amp; vendors, that include measures to prevent email </w:t>
            </w:r>
            <w:r w:rsidRPr="001D0E10">
              <w:rPr>
                <w:rFonts w:ascii="Albertus MT Lt" w:eastAsia="Times New Roman" w:hAnsi="Albertus MT Lt" w:cstheme="minorHAnsi"/>
                <w:color w:val="000000"/>
                <w:lang w:eastAsia="en-IN"/>
              </w:rPr>
              <w:lastRenderedPageBreak/>
              <w:t>spoofing, identical mail domains, protection of attachments, malicious links etc.?</w:t>
            </w:r>
          </w:p>
        </w:tc>
        <w:tc>
          <w:tcPr>
            <w:tcW w:w="551" w:type="dxa"/>
          </w:tcPr>
          <w:p w14:paraId="56A428B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2BA33F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C687BD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7C4BC47" w14:textId="77777777" w:rsidTr="00857623">
        <w:trPr>
          <w:trHeight w:val="1120"/>
        </w:trPr>
        <w:tc>
          <w:tcPr>
            <w:tcW w:w="773" w:type="dxa"/>
            <w:shd w:val="clear" w:color="auto" w:fill="auto"/>
            <w:hideMark/>
          </w:tcPr>
          <w:p w14:paraId="6089B15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202</w:t>
            </w:r>
          </w:p>
        </w:tc>
        <w:tc>
          <w:tcPr>
            <w:tcW w:w="5034" w:type="dxa"/>
            <w:shd w:val="clear" w:color="auto" w:fill="auto"/>
            <w:hideMark/>
          </w:tcPr>
          <w:p w14:paraId="1D64653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2F8CB5D2"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established baseline standards to facilitate consistent application of security configurations to operating systems, databases, network devices and enterprise mobile devices within their IT environment? Are LAN and wireless networks secured within organizations premises by deploying proper controls?</w:t>
            </w:r>
          </w:p>
        </w:tc>
        <w:tc>
          <w:tcPr>
            <w:tcW w:w="551" w:type="dxa"/>
          </w:tcPr>
          <w:p w14:paraId="4427F8E7"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4C8497EC"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5C5290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59FC639" w14:textId="77777777" w:rsidTr="00857623">
        <w:trPr>
          <w:trHeight w:val="840"/>
        </w:trPr>
        <w:tc>
          <w:tcPr>
            <w:tcW w:w="773" w:type="dxa"/>
            <w:shd w:val="clear" w:color="auto" w:fill="auto"/>
            <w:hideMark/>
          </w:tcPr>
          <w:p w14:paraId="6177C07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203</w:t>
            </w:r>
          </w:p>
        </w:tc>
        <w:tc>
          <w:tcPr>
            <w:tcW w:w="5034" w:type="dxa"/>
            <w:shd w:val="clear" w:color="auto" w:fill="auto"/>
            <w:hideMark/>
          </w:tcPr>
          <w:p w14:paraId="4A206D4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590E0068"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implemented mechanism to control installation of software/applications on end-user PCs, laptops, workstations, servers, mobile devices, etc. and mechanism to block /prevent and identify installation and running of unauthorised software/applications on such devices/systems?</w:t>
            </w:r>
          </w:p>
        </w:tc>
        <w:tc>
          <w:tcPr>
            <w:tcW w:w="551" w:type="dxa"/>
          </w:tcPr>
          <w:p w14:paraId="0932830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1D976E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EB4B56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AA20CB8" w14:textId="77777777" w:rsidTr="00857623">
        <w:trPr>
          <w:trHeight w:val="840"/>
        </w:trPr>
        <w:tc>
          <w:tcPr>
            <w:tcW w:w="773" w:type="dxa"/>
            <w:shd w:val="clear" w:color="auto" w:fill="auto"/>
            <w:hideMark/>
          </w:tcPr>
          <w:p w14:paraId="4D844D1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204</w:t>
            </w:r>
          </w:p>
        </w:tc>
        <w:tc>
          <w:tcPr>
            <w:tcW w:w="5034" w:type="dxa"/>
            <w:shd w:val="clear" w:color="auto" w:fill="auto"/>
            <w:hideMark/>
          </w:tcPr>
          <w:p w14:paraId="678DBFF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Protective Technology (PR.PT):</w:t>
            </w:r>
          </w:p>
        </w:tc>
        <w:tc>
          <w:tcPr>
            <w:tcW w:w="6237" w:type="dxa"/>
            <w:shd w:val="clear" w:color="auto" w:fill="auto"/>
            <w:hideMark/>
          </w:tcPr>
          <w:p w14:paraId="440A86C7"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Has the organization installed network security devices, such as firewalls, proxy servers, intrusion detection and prevention systems (IDS) to protect their IT infrastructure which is exposed to the internet, from security exposures originating from internal and external sources?</w:t>
            </w:r>
          </w:p>
        </w:tc>
        <w:tc>
          <w:tcPr>
            <w:tcW w:w="551" w:type="dxa"/>
          </w:tcPr>
          <w:p w14:paraId="62E15988"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7A349D0E"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4F7A1C7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3DDD0E10" w14:textId="77777777" w:rsidTr="00857623">
        <w:trPr>
          <w:trHeight w:val="560"/>
        </w:trPr>
        <w:tc>
          <w:tcPr>
            <w:tcW w:w="773" w:type="dxa"/>
            <w:shd w:val="clear" w:color="auto" w:fill="auto"/>
            <w:hideMark/>
          </w:tcPr>
          <w:p w14:paraId="55CEB76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205</w:t>
            </w:r>
          </w:p>
        </w:tc>
        <w:tc>
          <w:tcPr>
            <w:tcW w:w="5034" w:type="dxa"/>
            <w:shd w:val="clear" w:color="auto" w:fill="auto"/>
            <w:hideMark/>
          </w:tcPr>
          <w:p w14:paraId="765DB11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Communications (RC.CO):</w:t>
            </w:r>
          </w:p>
        </w:tc>
        <w:tc>
          <w:tcPr>
            <w:tcW w:w="6237" w:type="dxa"/>
            <w:shd w:val="clear" w:color="auto" w:fill="auto"/>
            <w:hideMark/>
          </w:tcPr>
          <w:p w14:paraId="0360C48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recovery activities are communicated to internal and external stakeholders as well as executive and management team?</w:t>
            </w:r>
          </w:p>
        </w:tc>
        <w:tc>
          <w:tcPr>
            <w:tcW w:w="551" w:type="dxa"/>
          </w:tcPr>
          <w:p w14:paraId="3260805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B27F81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764B76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FECFE3B" w14:textId="77777777" w:rsidTr="00857623">
        <w:trPr>
          <w:trHeight w:val="560"/>
        </w:trPr>
        <w:tc>
          <w:tcPr>
            <w:tcW w:w="773" w:type="dxa"/>
            <w:shd w:val="clear" w:color="auto" w:fill="auto"/>
            <w:hideMark/>
          </w:tcPr>
          <w:p w14:paraId="64714A4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206</w:t>
            </w:r>
          </w:p>
        </w:tc>
        <w:tc>
          <w:tcPr>
            <w:tcW w:w="5034" w:type="dxa"/>
            <w:shd w:val="clear" w:color="auto" w:fill="auto"/>
            <w:hideMark/>
          </w:tcPr>
          <w:p w14:paraId="693ACCF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Improvements (RC.IM): </w:t>
            </w:r>
          </w:p>
        </w:tc>
        <w:tc>
          <w:tcPr>
            <w:tcW w:w="6237" w:type="dxa"/>
            <w:shd w:val="clear" w:color="auto" w:fill="auto"/>
            <w:noWrap/>
            <w:hideMark/>
          </w:tcPr>
          <w:p w14:paraId="0FD7389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recovery strategies updated periodically?</w:t>
            </w:r>
          </w:p>
        </w:tc>
        <w:tc>
          <w:tcPr>
            <w:tcW w:w="551" w:type="dxa"/>
          </w:tcPr>
          <w:p w14:paraId="4EA3C10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B318CF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6F92AD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242FE3A" w14:textId="77777777" w:rsidTr="00857623">
        <w:trPr>
          <w:trHeight w:val="560"/>
        </w:trPr>
        <w:tc>
          <w:tcPr>
            <w:tcW w:w="773" w:type="dxa"/>
            <w:shd w:val="clear" w:color="auto" w:fill="auto"/>
            <w:hideMark/>
          </w:tcPr>
          <w:p w14:paraId="11E1D08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207</w:t>
            </w:r>
          </w:p>
        </w:tc>
        <w:tc>
          <w:tcPr>
            <w:tcW w:w="5034" w:type="dxa"/>
            <w:shd w:val="clear" w:color="auto" w:fill="auto"/>
            <w:hideMark/>
          </w:tcPr>
          <w:p w14:paraId="1F09ECF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Improvements (RC.IM): </w:t>
            </w:r>
          </w:p>
        </w:tc>
        <w:tc>
          <w:tcPr>
            <w:tcW w:w="6237" w:type="dxa"/>
            <w:shd w:val="clear" w:color="auto" w:fill="auto"/>
            <w:noWrap/>
            <w:hideMark/>
          </w:tcPr>
          <w:p w14:paraId="5AD4875C"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recovery plans incorporate lessons learned?</w:t>
            </w:r>
          </w:p>
        </w:tc>
        <w:tc>
          <w:tcPr>
            <w:tcW w:w="551" w:type="dxa"/>
          </w:tcPr>
          <w:p w14:paraId="2659C72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D39671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E342A2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B34CB5B" w14:textId="77777777" w:rsidTr="00857623">
        <w:trPr>
          <w:trHeight w:val="560"/>
        </w:trPr>
        <w:tc>
          <w:tcPr>
            <w:tcW w:w="773" w:type="dxa"/>
            <w:shd w:val="clear" w:color="auto" w:fill="auto"/>
            <w:hideMark/>
          </w:tcPr>
          <w:p w14:paraId="4F1FD6E7"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208</w:t>
            </w:r>
          </w:p>
        </w:tc>
        <w:tc>
          <w:tcPr>
            <w:tcW w:w="5034" w:type="dxa"/>
            <w:shd w:val="clear" w:color="auto" w:fill="auto"/>
            <w:hideMark/>
          </w:tcPr>
          <w:p w14:paraId="138441F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Recovery Planning (RC.RP): </w:t>
            </w:r>
          </w:p>
        </w:tc>
        <w:tc>
          <w:tcPr>
            <w:tcW w:w="6237" w:type="dxa"/>
            <w:shd w:val="clear" w:color="auto" w:fill="auto"/>
            <w:noWrap/>
            <w:hideMark/>
          </w:tcPr>
          <w:p w14:paraId="53E3B011" w14:textId="131A4229"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How </w:t>
            </w:r>
            <w:bookmarkStart w:id="0" w:name="_GoBack"/>
            <w:bookmarkEnd w:id="0"/>
            <w:r w:rsidR="009F11ED" w:rsidRPr="001D0E10">
              <w:rPr>
                <w:rFonts w:ascii="Albertus MT Lt" w:eastAsia="Times New Roman" w:hAnsi="Albertus MT Lt" w:cstheme="minorHAnsi"/>
                <w:color w:val="000000"/>
                <w:lang w:eastAsia="en-IN"/>
              </w:rPr>
              <w:t>is</w:t>
            </w:r>
            <w:r w:rsidRPr="001D0E10">
              <w:rPr>
                <w:rFonts w:ascii="Albertus MT Lt" w:eastAsia="Times New Roman" w:hAnsi="Albertus MT Lt" w:cstheme="minorHAnsi"/>
                <w:color w:val="000000"/>
                <w:lang w:eastAsia="en-IN"/>
              </w:rPr>
              <w:t xml:space="preserve"> recovery plan is executed during or after a cybersecurity incident? </w:t>
            </w:r>
          </w:p>
        </w:tc>
        <w:tc>
          <w:tcPr>
            <w:tcW w:w="551" w:type="dxa"/>
          </w:tcPr>
          <w:p w14:paraId="60E6685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23EE97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28E613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2003BBD" w14:textId="77777777" w:rsidTr="00857623">
        <w:trPr>
          <w:trHeight w:val="560"/>
        </w:trPr>
        <w:tc>
          <w:tcPr>
            <w:tcW w:w="773" w:type="dxa"/>
            <w:shd w:val="clear" w:color="auto" w:fill="auto"/>
            <w:hideMark/>
          </w:tcPr>
          <w:p w14:paraId="636A585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209</w:t>
            </w:r>
          </w:p>
        </w:tc>
        <w:tc>
          <w:tcPr>
            <w:tcW w:w="5034" w:type="dxa"/>
            <w:shd w:val="clear" w:color="auto" w:fill="auto"/>
            <w:hideMark/>
          </w:tcPr>
          <w:p w14:paraId="01CD072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Analysis (RS.AN)</w:t>
            </w:r>
          </w:p>
        </w:tc>
        <w:tc>
          <w:tcPr>
            <w:tcW w:w="6237" w:type="dxa"/>
            <w:shd w:val="clear" w:color="auto" w:fill="auto"/>
            <w:hideMark/>
          </w:tcPr>
          <w:p w14:paraId="319870C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processes established to receive, analyse and respond to vulnerabilities disclosed to the organization from internal and external sources? (e.g. internal testing, security bulletins, or security researchers)</w:t>
            </w:r>
          </w:p>
        </w:tc>
        <w:tc>
          <w:tcPr>
            <w:tcW w:w="551" w:type="dxa"/>
          </w:tcPr>
          <w:p w14:paraId="402B8E0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1F4D6E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8E4F10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BDCF631" w14:textId="77777777" w:rsidTr="00857623">
        <w:trPr>
          <w:trHeight w:val="280"/>
        </w:trPr>
        <w:tc>
          <w:tcPr>
            <w:tcW w:w="773" w:type="dxa"/>
            <w:shd w:val="clear" w:color="auto" w:fill="auto"/>
            <w:hideMark/>
          </w:tcPr>
          <w:p w14:paraId="6E00AE7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210</w:t>
            </w:r>
          </w:p>
        </w:tc>
        <w:tc>
          <w:tcPr>
            <w:tcW w:w="5034" w:type="dxa"/>
            <w:shd w:val="clear" w:color="auto" w:fill="auto"/>
            <w:hideMark/>
          </w:tcPr>
          <w:p w14:paraId="2B318E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Analysis (RS.AN)</w:t>
            </w:r>
          </w:p>
        </w:tc>
        <w:tc>
          <w:tcPr>
            <w:tcW w:w="6237" w:type="dxa"/>
            <w:shd w:val="clear" w:color="auto" w:fill="auto"/>
            <w:hideMark/>
          </w:tcPr>
          <w:p w14:paraId="2732CAC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have a process to ensure that impact of an incident analysed?</w:t>
            </w:r>
          </w:p>
        </w:tc>
        <w:tc>
          <w:tcPr>
            <w:tcW w:w="551" w:type="dxa"/>
          </w:tcPr>
          <w:p w14:paraId="629A684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89F047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77A5A0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1B89F3E" w14:textId="77777777" w:rsidTr="00857623">
        <w:trPr>
          <w:trHeight w:val="280"/>
        </w:trPr>
        <w:tc>
          <w:tcPr>
            <w:tcW w:w="773" w:type="dxa"/>
            <w:shd w:val="clear" w:color="auto" w:fill="auto"/>
            <w:hideMark/>
          </w:tcPr>
          <w:p w14:paraId="46DD975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211</w:t>
            </w:r>
          </w:p>
        </w:tc>
        <w:tc>
          <w:tcPr>
            <w:tcW w:w="5034" w:type="dxa"/>
            <w:shd w:val="clear" w:color="auto" w:fill="auto"/>
            <w:hideMark/>
          </w:tcPr>
          <w:p w14:paraId="3E046AE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Analysis (RS.AN)</w:t>
            </w:r>
          </w:p>
        </w:tc>
        <w:tc>
          <w:tcPr>
            <w:tcW w:w="6237" w:type="dxa"/>
            <w:shd w:val="clear" w:color="auto" w:fill="auto"/>
            <w:hideMark/>
          </w:tcPr>
          <w:p w14:paraId="4A870361"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have a process to ensure that Notifications from detection systems are investigated ?</w:t>
            </w:r>
          </w:p>
        </w:tc>
        <w:tc>
          <w:tcPr>
            <w:tcW w:w="551" w:type="dxa"/>
          </w:tcPr>
          <w:p w14:paraId="38996EB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138369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4934B3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582CD70" w14:textId="77777777" w:rsidTr="00857623">
        <w:trPr>
          <w:trHeight w:val="280"/>
        </w:trPr>
        <w:tc>
          <w:tcPr>
            <w:tcW w:w="773" w:type="dxa"/>
            <w:shd w:val="clear" w:color="auto" w:fill="auto"/>
            <w:hideMark/>
          </w:tcPr>
          <w:p w14:paraId="52C204C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212</w:t>
            </w:r>
          </w:p>
        </w:tc>
        <w:tc>
          <w:tcPr>
            <w:tcW w:w="5034" w:type="dxa"/>
            <w:shd w:val="clear" w:color="auto" w:fill="auto"/>
            <w:hideMark/>
          </w:tcPr>
          <w:p w14:paraId="783F59A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Analysis (RS.AN)</w:t>
            </w:r>
          </w:p>
        </w:tc>
        <w:tc>
          <w:tcPr>
            <w:tcW w:w="6237" w:type="dxa"/>
            <w:shd w:val="clear" w:color="auto" w:fill="auto"/>
            <w:hideMark/>
          </w:tcPr>
          <w:p w14:paraId="315E6CE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have a process to ensure that often forensics are performed?</w:t>
            </w:r>
          </w:p>
        </w:tc>
        <w:tc>
          <w:tcPr>
            <w:tcW w:w="551" w:type="dxa"/>
          </w:tcPr>
          <w:p w14:paraId="0E85884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3C8FC6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086FC1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5BB10B1" w14:textId="77777777" w:rsidTr="00857623">
        <w:trPr>
          <w:trHeight w:val="280"/>
        </w:trPr>
        <w:tc>
          <w:tcPr>
            <w:tcW w:w="773" w:type="dxa"/>
            <w:shd w:val="clear" w:color="auto" w:fill="auto"/>
            <w:hideMark/>
          </w:tcPr>
          <w:p w14:paraId="5610008D"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213</w:t>
            </w:r>
          </w:p>
        </w:tc>
        <w:tc>
          <w:tcPr>
            <w:tcW w:w="5034" w:type="dxa"/>
            <w:shd w:val="clear" w:color="auto" w:fill="auto"/>
            <w:hideMark/>
          </w:tcPr>
          <w:p w14:paraId="3EF20A4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Communications (RS.CO):</w:t>
            </w:r>
          </w:p>
        </w:tc>
        <w:tc>
          <w:tcPr>
            <w:tcW w:w="6237" w:type="dxa"/>
            <w:shd w:val="clear" w:color="auto" w:fill="auto"/>
            <w:hideMark/>
          </w:tcPr>
          <w:p w14:paraId="6680EC3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Are all the </w:t>
            </w:r>
            <w:proofErr w:type="spellStart"/>
            <w:r w:rsidRPr="001D0E10">
              <w:rPr>
                <w:rFonts w:ascii="Albertus MT Lt" w:eastAsia="Times New Roman" w:hAnsi="Albertus MT Lt" w:cstheme="minorHAnsi"/>
                <w:color w:val="000000"/>
                <w:lang w:eastAsia="en-IN"/>
              </w:rPr>
              <w:t>cyber attacks</w:t>
            </w:r>
            <w:proofErr w:type="spellEnd"/>
            <w:r w:rsidRPr="001D0E10">
              <w:rPr>
                <w:rFonts w:ascii="Albertus MT Lt" w:eastAsia="Times New Roman" w:hAnsi="Albertus MT Lt" w:cstheme="minorHAnsi"/>
                <w:color w:val="000000"/>
                <w:lang w:eastAsia="en-IN"/>
              </w:rPr>
              <w:t xml:space="preserve"> related incidents captured and logged?</w:t>
            </w:r>
          </w:p>
        </w:tc>
        <w:tc>
          <w:tcPr>
            <w:tcW w:w="551" w:type="dxa"/>
          </w:tcPr>
          <w:p w14:paraId="7AF3743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8BF3C1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B707EB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52F0CE5" w14:textId="77777777" w:rsidTr="00857623">
        <w:trPr>
          <w:trHeight w:val="280"/>
        </w:trPr>
        <w:tc>
          <w:tcPr>
            <w:tcW w:w="773" w:type="dxa"/>
            <w:shd w:val="clear" w:color="auto" w:fill="auto"/>
            <w:hideMark/>
          </w:tcPr>
          <w:p w14:paraId="247C560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214</w:t>
            </w:r>
          </w:p>
        </w:tc>
        <w:tc>
          <w:tcPr>
            <w:tcW w:w="5034" w:type="dxa"/>
            <w:shd w:val="clear" w:color="auto" w:fill="auto"/>
            <w:hideMark/>
          </w:tcPr>
          <w:p w14:paraId="50FE256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Communications (RS.CO):</w:t>
            </w:r>
          </w:p>
        </w:tc>
        <w:tc>
          <w:tcPr>
            <w:tcW w:w="6237" w:type="dxa"/>
            <w:shd w:val="clear" w:color="auto" w:fill="auto"/>
            <w:hideMark/>
          </w:tcPr>
          <w:p w14:paraId="40ED19B0"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cyber related incident reported to higher authority on periodic basis?</w:t>
            </w:r>
          </w:p>
        </w:tc>
        <w:tc>
          <w:tcPr>
            <w:tcW w:w="551" w:type="dxa"/>
          </w:tcPr>
          <w:p w14:paraId="62FF3CC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4CC190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4E80C5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135BAE8" w14:textId="77777777" w:rsidTr="00857623">
        <w:trPr>
          <w:trHeight w:val="280"/>
        </w:trPr>
        <w:tc>
          <w:tcPr>
            <w:tcW w:w="773" w:type="dxa"/>
            <w:shd w:val="clear" w:color="auto" w:fill="auto"/>
            <w:hideMark/>
          </w:tcPr>
          <w:p w14:paraId="590EA779"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215</w:t>
            </w:r>
          </w:p>
        </w:tc>
        <w:tc>
          <w:tcPr>
            <w:tcW w:w="5034" w:type="dxa"/>
            <w:shd w:val="clear" w:color="auto" w:fill="auto"/>
            <w:hideMark/>
          </w:tcPr>
          <w:p w14:paraId="223BB79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Communications (RS.CO):</w:t>
            </w:r>
          </w:p>
        </w:tc>
        <w:tc>
          <w:tcPr>
            <w:tcW w:w="6237" w:type="dxa"/>
            <w:shd w:val="clear" w:color="auto" w:fill="auto"/>
            <w:hideMark/>
          </w:tcPr>
          <w:p w14:paraId="67FE94C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third parties contractually required to protect the information that is shared with them as part of an incident?</w:t>
            </w:r>
          </w:p>
        </w:tc>
        <w:tc>
          <w:tcPr>
            <w:tcW w:w="551" w:type="dxa"/>
          </w:tcPr>
          <w:p w14:paraId="2C9FC68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8910B0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F6001E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AE274DA" w14:textId="77777777" w:rsidTr="00857623">
        <w:trPr>
          <w:trHeight w:val="280"/>
        </w:trPr>
        <w:tc>
          <w:tcPr>
            <w:tcW w:w="773" w:type="dxa"/>
            <w:shd w:val="clear" w:color="auto" w:fill="auto"/>
            <w:hideMark/>
          </w:tcPr>
          <w:p w14:paraId="655034C4"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216</w:t>
            </w:r>
          </w:p>
        </w:tc>
        <w:tc>
          <w:tcPr>
            <w:tcW w:w="5034" w:type="dxa"/>
            <w:shd w:val="clear" w:color="auto" w:fill="auto"/>
            <w:hideMark/>
          </w:tcPr>
          <w:p w14:paraId="51051EE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Improvements (RS.IM):</w:t>
            </w:r>
          </w:p>
        </w:tc>
        <w:tc>
          <w:tcPr>
            <w:tcW w:w="6237" w:type="dxa"/>
            <w:shd w:val="clear" w:color="auto" w:fill="auto"/>
            <w:noWrap/>
            <w:hideMark/>
          </w:tcPr>
          <w:p w14:paraId="4C7FDD6F"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Response strategies are updated periodically?</w:t>
            </w:r>
          </w:p>
        </w:tc>
        <w:tc>
          <w:tcPr>
            <w:tcW w:w="551" w:type="dxa"/>
          </w:tcPr>
          <w:p w14:paraId="605ED0C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07C39E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28C579E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D67B73B" w14:textId="77777777" w:rsidTr="00857623">
        <w:trPr>
          <w:trHeight w:val="560"/>
        </w:trPr>
        <w:tc>
          <w:tcPr>
            <w:tcW w:w="773" w:type="dxa"/>
            <w:shd w:val="clear" w:color="auto" w:fill="auto"/>
            <w:hideMark/>
          </w:tcPr>
          <w:p w14:paraId="1CA9922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217</w:t>
            </w:r>
          </w:p>
        </w:tc>
        <w:tc>
          <w:tcPr>
            <w:tcW w:w="5034" w:type="dxa"/>
            <w:shd w:val="clear" w:color="auto" w:fill="auto"/>
            <w:hideMark/>
          </w:tcPr>
          <w:p w14:paraId="3059D76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Improvements (RS.IM):</w:t>
            </w:r>
          </w:p>
        </w:tc>
        <w:tc>
          <w:tcPr>
            <w:tcW w:w="6237" w:type="dxa"/>
            <w:shd w:val="clear" w:color="auto" w:fill="auto"/>
            <w:hideMark/>
          </w:tcPr>
          <w:p w14:paraId="01A8C14B"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Board members provided with training programmes on IT Risk / Cybersecurity Risk and evolving best practices in this regard so as to cover all the Board members at least once a year.</w:t>
            </w:r>
          </w:p>
        </w:tc>
        <w:tc>
          <w:tcPr>
            <w:tcW w:w="551" w:type="dxa"/>
          </w:tcPr>
          <w:p w14:paraId="420C02E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1D9568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9D8635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2B7A444" w14:textId="77777777" w:rsidTr="00857623">
        <w:trPr>
          <w:trHeight w:val="560"/>
        </w:trPr>
        <w:tc>
          <w:tcPr>
            <w:tcW w:w="773" w:type="dxa"/>
            <w:shd w:val="clear" w:color="auto" w:fill="auto"/>
            <w:hideMark/>
          </w:tcPr>
          <w:p w14:paraId="7EED15DE"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218</w:t>
            </w:r>
          </w:p>
        </w:tc>
        <w:tc>
          <w:tcPr>
            <w:tcW w:w="5034" w:type="dxa"/>
            <w:shd w:val="clear" w:color="auto" w:fill="auto"/>
            <w:hideMark/>
          </w:tcPr>
          <w:p w14:paraId="686CD1C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Improvements (RS.IM):</w:t>
            </w:r>
          </w:p>
        </w:tc>
        <w:tc>
          <w:tcPr>
            <w:tcW w:w="6237" w:type="dxa"/>
            <w:shd w:val="clear" w:color="auto" w:fill="auto"/>
            <w:hideMark/>
          </w:tcPr>
          <w:p w14:paraId="31B8509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top management sensitised on various technological developments and cyber security related developments periodically?</w:t>
            </w:r>
          </w:p>
        </w:tc>
        <w:tc>
          <w:tcPr>
            <w:tcW w:w="551" w:type="dxa"/>
          </w:tcPr>
          <w:p w14:paraId="06F8FC3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8F07C6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CE184F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8CAE03A" w14:textId="77777777" w:rsidTr="00857623">
        <w:trPr>
          <w:trHeight w:val="280"/>
        </w:trPr>
        <w:tc>
          <w:tcPr>
            <w:tcW w:w="773" w:type="dxa"/>
            <w:shd w:val="clear" w:color="auto" w:fill="auto"/>
            <w:hideMark/>
          </w:tcPr>
          <w:p w14:paraId="6A25B40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219</w:t>
            </w:r>
          </w:p>
        </w:tc>
        <w:tc>
          <w:tcPr>
            <w:tcW w:w="5034" w:type="dxa"/>
            <w:shd w:val="clear" w:color="auto" w:fill="auto"/>
            <w:hideMark/>
          </w:tcPr>
          <w:p w14:paraId="4379070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Improvements (RS.IM):</w:t>
            </w:r>
          </w:p>
        </w:tc>
        <w:tc>
          <w:tcPr>
            <w:tcW w:w="6237" w:type="dxa"/>
            <w:shd w:val="clear" w:color="auto" w:fill="auto"/>
            <w:hideMark/>
          </w:tcPr>
          <w:p w14:paraId="15105DA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lessons learned captured and shared?</w:t>
            </w:r>
          </w:p>
        </w:tc>
        <w:tc>
          <w:tcPr>
            <w:tcW w:w="551" w:type="dxa"/>
          </w:tcPr>
          <w:p w14:paraId="2FE4D68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79061E1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ABCD1D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263D92F1" w14:textId="77777777" w:rsidTr="00857623">
        <w:trPr>
          <w:trHeight w:val="280"/>
        </w:trPr>
        <w:tc>
          <w:tcPr>
            <w:tcW w:w="773" w:type="dxa"/>
            <w:shd w:val="clear" w:color="auto" w:fill="auto"/>
            <w:hideMark/>
          </w:tcPr>
          <w:p w14:paraId="5A08D0A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220</w:t>
            </w:r>
          </w:p>
        </w:tc>
        <w:tc>
          <w:tcPr>
            <w:tcW w:w="5034" w:type="dxa"/>
            <w:shd w:val="clear" w:color="auto" w:fill="auto"/>
            <w:hideMark/>
          </w:tcPr>
          <w:p w14:paraId="1F3AAB9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Mitigation (RS.MI):</w:t>
            </w:r>
          </w:p>
        </w:tc>
        <w:tc>
          <w:tcPr>
            <w:tcW w:w="6237" w:type="dxa"/>
            <w:shd w:val="clear" w:color="auto" w:fill="auto"/>
            <w:hideMark/>
          </w:tcPr>
          <w:p w14:paraId="28D53D1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defined the incident management response procedure ?</w:t>
            </w:r>
          </w:p>
        </w:tc>
        <w:tc>
          <w:tcPr>
            <w:tcW w:w="551" w:type="dxa"/>
          </w:tcPr>
          <w:p w14:paraId="1795332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51D962C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BAF117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32983EF" w14:textId="77777777" w:rsidTr="00857623">
        <w:trPr>
          <w:trHeight w:val="560"/>
        </w:trPr>
        <w:tc>
          <w:tcPr>
            <w:tcW w:w="773" w:type="dxa"/>
            <w:shd w:val="clear" w:color="auto" w:fill="auto"/>
            <w:hideMark/>
          </w:tcPr>
          <w:p w14:paraId="233AEE6F"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221</w:t>
            </w:r>
          </w:p>
        </w:tc>
        <w:tc>
          <w:tcPr>
            <w:tcW w:w="5034" w:type="dxa"/>
            <w:shd w:val="clear" w:color="auto" w:fill="auto"/>
            <w:hideMark/>
          </w:tcPr>
          <w:p w14:paraId="26D9EBB9"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Mitigation (RS.MI):</w:t>
            </w:r>
          </w:p>
        </w:tc>
        <w:tc>
          <w:tcPr>
            <w:tcW w:w="6237" w:type="dxa"/>
            <w:shd w:val="clear" w:color="auto" w:fill="auto"/>
            <w:hideMark/>
          </w:tcPr>
          <w:p w14:paraId="1134D20E"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Are newly identified vulnerabilities are mitigated or documented as accepted risks?</w:t>
            </w:r>
          </w:p>
        </w:tc>
        <w:tc>
          <w:tcPr>
            <w:tcW w:w="551" w:type="dxa"/>
          </w:tcPr>
          <w:p w14:paraId="326B1F4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529AD4F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8E98F42"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57003F59" w14:textId="77777777" w:rsidTr="00857623">
        <w:trPr>
          <w:trHeight w:val="560"/>
        </w:trPr>
        <w:tc>
          <w:tcPr>
            <w:tcW w:w="773" w:type="dxa"/>
            <w:shd w:val="clear" w:color="auto" w:fill="auto"/>
            <w:hideMark/>
          </w:tcPr>
          <w:p w14:paraId="7AB7411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222</w:t>
            </w:r>
          </w:p>
        </w:tc>
        <w:tc>
          <w:tcPr>
            <w:tcW w:w="5034" w:type="dxa"/>
            <w:shd w:val="clear" w:color="auto" w:fill="auto"/>
            <w:hideMark/>
          </w:tcPr>
          <w:p w14:paraId="6347E976"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r w:rsidRPr="001D0E10">
              <w:rPr>
                <w:rFonts w:ascii="Albertus MT Lt" w:eastAsia="Times New Roman" w:hAnsi="Albertus MT Lt" w:cstheme="minorHAnsi"/>
                <w:lang w:eastAsia="en-IN"/>
              </w:rPr>
              <w:t>Mitigation (RS.MI):</w:t>
            </w:r>
          </w:p>
        </w:tc>
        <w:tc>
          <w:tcPr>
            <w:tcW w:w="6237" w:type="dxa"/>
            <w:shd w:val="clear" w:color="auto" w:fill="auto"/>
            <w:hideMark/>
          </w:tcPr>
          <w:p w14:paraId="58D44E60" w14:textId="77777777" w:rsidR="00097972" w:rsidRPr="001D0E10" w:rsidRDefault="00097972" w:rsidP="0078537F">
            <w:pPr>
              <w:spacing w:after="0" w:line="312" w:lineRule="auto"/>
              <w:contextualSpacing/>
              <w:jc w:val="both"/>
              <w:rPr>
                <w:rFonts w:ascii="Albertus MT Lt" w:eastAsia="Times New Roman" w:hAnsi="Albertus MT Lt" w:cstheme="minorHAnsi"/>
                <w:lang w:eastAsia="en-IN"/>
              </w:rPr>
            </w:pPr>
            <w:r w:rsidRPr="001D0E10">
              <w:rPr>
                <w:rFonts w:ascii="Albertus MT Lt" w:eastAsia="Times New Roman" w:hAnsi="Albertus MT Lt" w:cstheme="minorHAnsi"/>
                <w:lang w:eastAsia="en-IN"/>
              </w:rPr>
              <w:t>What are the corrective action procedure for all the vulnerabilities identified in VAPT?</w:t>
            </w:r>
          </w:p>
        </w:tc>
        <w:tc>
          <w:tcPr>
            <w:tcW w:w="551" w:type="dxa"/>
          </w:tcPr>
          <w:p w14:paraId="63CF920A"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450" w:type="dxa"/>
          </w:tcPr>
          <w:p w14:paraId="2D226951"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c>
          <w:tcPr>
            <w:tcW w:w="1350" w:type="dxa"/>
          </w:tcPr>
          <w:p w14:paraId="1C2F208B" w14:textId="77777777" w:rsidR="00097972" w:rsidRPr="001D0E10" w:rsidRDefault="00097972" w:rsidP="001D0E10">
            <w:pPr>
              <w:spacing w:after="0" w:line="312" w:lineRule="auto"/>
              <w:contextualSpacing/>
              <w:rPr>
                <w:rFonts w:ascii="Albertus MT Lt" w:eastAsia="Times New Roman" w:hAnsi="Albertus MT Lt" w:cstheme="minorHAnsi"/>
                <w:lang w:eastAsia="en-IN"/>
              </w:rPr>
            </w:pPr>
          </w:p>
        </w:tc>
      </w:tr>
      <w:tr w:rsidR="00097972" w:rsidRPr="001D0E10" w14:paraId="61E40BD7" w14:textId="77777777" w:rsidTr="00857623">
        <w:trPr>
          <w:trHeight w:val="280"/>
        </w:trPr>
        <w:tc>
          <w:tcPr>
            <w:tcW w:w="773" w:type="dxa"/>
            <w:shd w:val="clear" w:color="auto" w:fill="auto"/>
            <w:hideMark/>
          </w:tcPr>
          <w:p w14:paraId="3F8B24C8"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223</w:t>
            </w:r>
          </w:p>
        </w:tc>
        <w:tc>
          <w:tcPr>
            <w:tcW w:w="5034" w:type="dxa"/>
            <w:shd w:val="clear" w:color="auto" w:fill="auto"/>
            <w:hideMark/>
          </w:tcPr>
          <w:p w14:paraId="580ED24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4BA54AB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Are the plans tested quarterly to include management and recovering from backups?</w:t>
            </w:r>
          </w:p>
        </w:tc>
        <w:tc>
          <w:tcPr>
            <w:tcW w:w="551" w:type="dxa"/>
          </w:tcPr>
          <w:p w14:paraId="1F309B1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6BB5D5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CF86FC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3A25008" w14:textId="77777777" w:rsidTr="00857623">
        <w:trPr>
          <w:trHeight w:val="280"/>
        </w:trPr>
        <w:tc>
          <w:tcPr>
            <w:tcW w:w="773" w:type="dxa"/>
            <w:shd w:val="clear" w:color="auto" w:fill="auto"/>
            <w:hideMark/>
          </w:tcPr>
          <w:p w14:paraId="04A710F3"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224</w:t>
            </w:r>
          </w:p>
        </w:tc>
        <w:tc>
          <w:tcPr>
            <w:tcW w:w="5034" w:type="dxa"/>
            <w:shd w:val="clear" w:color="auto" w:fill="auto"/>
            <w:noWrap/>
            <w:hideMark/>
          </w:tcPr>
          <w:p w14:paraId="1841E59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noWrap/>
            <w:vAlign w:val="bottom"/>
            <w:hideMark/>
          </w:tcPr>
          <w:p w14:paraId="331184E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Compare all network device configuration against approved security configurations defined for each network device in use and alert when any deviations are discovered.</w:t>
            </w:r>
          </w:p>
        </w:tc>
        <w:tc>
          <w:tcPr>
            <w:tcW w:w="551" w:type="dxa"/>
          </w:tcPr>
          <w:p w14:paraId="4223A05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BCA824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2F45D0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7FE45356" w14:textId="77777777" w:rsidTr="00857623">
        <w:trPr>
          <w:trHeight w:val="280"/>
        </w:trPr>
        <w:tc>
          <w:tcPr>
            <w:tcW w:w="773" w:type="dxa"/>
            <w:shd w:val="clear" w:color="auto" w:fill="auto"/>
            <w:hideMark/>
          </w:tcPr>
          <w:p w14:paraId="04E4FF0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225</w:t>
            </w:r>
          </w:p>
        </w:tc>
        <w:tc>
          <w:tcPr>
            <w:tcW w:w="5034" w:type="dxa"/>
            <w:shd w:val="clear" w:color="auto" w:fill="auto"/>
            <w:noWrap/>
            <w:hideMark/>
          </w:tcPr>
          <w:p w14:paraId="6017706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noWrap/>
            <w:vAlign w:val="bottom"/>
            <w:hideMark/>
          </w:tcPr>
          <w:p w14:paraId="7E3FEB3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Ensure that all backups have at least one backup destination that is not continuously addressable through operating system calls.</w:t>
            </w:r>
          </w:p>
        </w:tc>
        <w:tc>
          <w:tcPr>
            <w:tcW w:w="551" w:type="dxa"/>
          </w:tcPr>
          <w:p w14:paraId="7530A2D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5E3A23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8D2F3E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FF0461C" w14:textId="77777777" w:rsidTr="00857623">
        <w:trPr>
          <w:trHeight w:val="280"/>
        </w:trPr>
        <w:tc>
          <w:tcPr>
            <w:tcW w:w="773" w:type="dxa"/>
            <w:shd w:val="clear" w:color="auto" w:fill="auto"/>
            <w:hideMark/>
          </w:tcPr>
          <w:p w14:paraId="755E09B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226</w:t>
            </w:r>
          </w:p>
        </w:tc>
        <w:tc>
          <w:tcPr>
            <w:tcW w:w="5034" w:type="dxa"/>
            <w:shd w:val="clear" w:color="auto" w:fill="auto"/>
            <w:noWrap/>
            <w:hideMark/>
          </w:tcPr>
          <w:p w14:paraId="33A6CA7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noWrap/>
            <w:vAlign w:val="bottom"/>
            <w:hideMark/>
          </w:tcPr>
          <w:p w14:paraId="20B1A76C"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Does the organisation Ensure that all of the organization's key systems are backed up as a complete system, through processes such as imaging, to enable the quick recovery of an entire </w:t>
            </w:r>
            <w:r w:rsidRPr="001D0E10">
              <w:rPr>
                <w:rFonts w:ascii="Albertus MT Lt" w:eastAsia="Times New Roman" w:hAnsi="Albertus MT Lt" w:cstheme="minorHAnsi"/>
                <w:color w:val="000000"/>
                <w:lang w:eastAsia="en-IN"/>
              </w:rPr>
              <w:lastRenderedPageBreak/>
              <w:t>system.</w:t>
            </w:r>
          </w:p>
        </w:tc>
        <w:tc>
          <w:tcPr>
            <w:tcW w:w="551" w:type="dxa"/>
          </w:tcPr>
          <w:p w14:paraId="5A70A78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ED9042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681E30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BDA897E" w14:textId="77777777" w:rsidTr="00857623">
        <w:trPr>
          <w:trHeight w:val="280"/>
        </w:trPr>
        <w:tc>
          <w:tcPr>
            <w:tcW w:w="773" w:type="dxa"/>
            <w:shd w:val="clear" w:color="auto" w:fill="auto"/>
            <w:hideMark/>
          </w:tcPr>
          <w:p w14:paraId="4FBE7896"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lastRenderedPageBreak/>
              <w:t>227</w:t>
            </w:r>
          </w:p>
        </w:tc>
        <w:tc>
          <w:tcPr>
            <w:tcW w:w="5034" w:type="dxa"/>
            <w:shd w:val="clear" w:color="auto" w:fill="auto"/>
            <w:noWrap/>
            <w:hideMark/>
          </w:tcPr>
          <w:p w14:paraId="5924F93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noWrap/>
            <w:vAlign w:val="bottom"/>
            <w:hideMark/>
          </w:tcPr>
          <w:p w14:paraId="7A79B44E"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Install the latest stable version of any security-related updates on all network devices.</w:t>
            </w:r>
          </w:p>
        </w:tc>
        <w:tc>
          <w:tcPr>
            <w:tcW w:w="551" w:type="dxa"/>
          </w:tcPr>
          <w:p w14:paraId="2A0701C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69DD243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3C3066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5B09662" w14:textId="77777777" w:rsidTr="00857623">
        <w:trPr>
          <w:trHeight w:val="280"/>
        </w:trPr>
        <w:tc>
          <w:tcPr>
            <w:tcW w:w="773" w:type="dxa"/>
            <w:shd w:val="clear" w:color="auto" w:fill="auto"/>
            <w:hideMark/>
          </w:tcPr>
          <w:p w14:paraId="19D99752"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228</w:t>
            </w:r>
          </w:p>
        </w:tc>
        <w:tc>
          <w:tcPr>
            <w:tcW w:w="5034" w:type="dxa"/>
            <w:shd w:val="clear" w:color="auto" w:fill="auto"/>
            <w:noWrap/>
            <w:hideMark/>
          </w:tcPr>
          <w:p w14:paraId="4B8ED18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noWrap/>
            <w:vAlign w:val="bottom"/>
            <w:hideMark/>
          </w:tcPr>
          <w:p w14:paraId="4108C604"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Maintain standard, documented security configuration standards for all authorized network devices.</w:t>
            </w:r>
          </w:p>
        </w:tc>
        <w:tc>
          <w:tcPr>
            <w:tcW w:w="551" w:type="dxa"/>
          </w:tcPr>
          <w:p w14:paraId="08A1541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302462AE"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7EEA830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04693285" w14:textId="77777777" w:rsidTr="00857623">
        <w:trPr>
          <w:trHeight w:val="280"/>
        </w:trPr>
        <w:tc>
          <w:tcPr>
            <w:tcW w:w="773" w:type="dxa"/>
            <w:shd w:val="clear" w:color="auto" w:fill="auto"/>
            <w:hideMark/>
          </w:tcPr>
          <w:p w14:paraId="6285D8F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229</w:t>
            </w:r>
          </w:p>
        </w:tc>
        <w:tc>
          <w:tcPr>
            <w:tcW w:w="5034" w:type="dxa"/>
            <w:shd w:val="clear" w:color="auto" w:fill="auto"/>
            <w:noWrap/>
            <w:hideMark/>
          </w:tcPr>
          <w:p w14:paraId="43E21BE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noWrap/>
            <w:vAlign w:val="bottom"/>
            <w:hideMark/>
          </w:tcPr>
          <w:p w14:paraId="54555D62"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Does the organisation Test data integrity on backup media on a regular basis by performing a data restoration process to ensure that the backup is properly working.</w:t>
            </w:r>
          </w:p>
        </w:tc>
        <w:tc>
          <w:tcPr>
            <w:tcW w:w="551" w:type="dxa"/>
          </w:tcPr>
          <w:p w14:paraId="69EC6B1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DD5402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690BCA9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BE7C135" w14:textId="77777777" w:rsidTr="00857623">
        <w:trPr>
          <w:trHeight w:val="280"/>
        </w:trPr>
        <w:tc>
          <w:tcPr>
            <w:tcW w:w="773" w:type="dxa"/>
            <w:shd w:val="clear" w:color="auto" w:fill="auto"/>
            <w:hideMark/>
          </w:tcPr>
          <w:p w14:paraId="52C3DC5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230</w:t>
            </w:r>
          </w:p>
        </w:tc>
        <w:tc>
          <w:tcPr>
            <w:tcW w:w="5034" w:type="dxa"/>
            <w:shd w:val="clear" w:color="auto" w:fill="auto"/>
            <w:hideMark/>
          </w:tcPr>
          <w:p w14:paraId="3EE93FD6"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1542D81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business impact analysis conducted?</w:t>
            </w:r>
          </w:p>
        </w:tc>
        <w:tc>
          <w:tcPr>
            <w:tcW w:w="551" w:type="dxa"/>
          </w:tcPr>
          <w:p w14:paraId="40690B6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18E648F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558A764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6E13852D" w14:textId="77777777" w:rsidTr="00857623">
        <w:trPr>
          <w:trHeight w:val="280"/>
        </w:trPr>
        <w:tc>
          <w:tcPr>
            <w:tcW w:w="773" w:type="dxa"/>
            <w:shd w:val="clear" w:color="auto" w:fill="auto"/>
            <w:hideMark/>
          </w:tcPr>
          <w:p w14:paraId="44EBD210"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231</w:t>
            </w:r>
          </w:p>
        </w:tc>
        <w:tc>
          <w:tcPr>
            <w:tcW w:w="5034" w:type="dxa"/>
            <w:shd w:val="clear" w:color="auto" w:fill="auto"/>
            <w:hideMark/>
          </w:tcPr>
          <w:p w14:paraId="25E6986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1A71E3D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Has the organization defined the business continuity plan and procedure?</w:t>
            </w:r>
          </w:p>
        </w:tc>
        <w:tc>
          <w:tcPr>
            <w:tcW w:w="551" w:type="dxa"/>
          </w:tcPr>
          <w:p w14:paraId="1E3F6875"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1971BD0"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D129CB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05ACE26" w14:textId="77777777" w:rsidTr="00857623">
        <w:trPr>
          <w:trHeight w:val="560"/>
        </w:trPr>
        <w:tc>
          <w:tcPr>
            <w:tcW w:w="773" w:type="dxa"/>
            <w:shd w:val="clear" w:color="auto" w:fill="auto"/>
            <w:hideMark/>
          </w:tcPr>
          <w:p w14:paraId="7DE9137B"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232</w:t>
            </w:r>
          </w:p>
        </w:tc>
        <w:tc>
          <w:tcPr>
            <w:tcW w:w="5034" w:type="dxa"/>
            <w:shd w:val="clear" w:color="auto" w:fill="auto"/>
            <w:hideMark/>
          </w:tcPr>
          <w:p w14:paraId="719D4F2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3AF202DA"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 xml:space="preserve">Has the organization ensured that RPO(Recovery point objective) and RTO (Recovery point objective) are </w:t>
            </w:r>
            <w:proofErr w:type="spellStart"/>
            <w:r w:rsidRPr="001D0E10">
              <w:rPr>
                <w:rFonts w:ascii="Albertus MT Lt" w:eastAsia="Times New Roman" w:hAnsi="Albertus MT Lt" w:cstheme="minorHAnsi"/>
                <w:color w:val="000000"/>
                <w:lang w:eastAsia="en-IN"/>
              </w:rPr>
              <w:t>inline</w:t>
            </w:r>
            <w:proofErr w:type="spellEnd"/>
            <w:r w:rsidRPr="001D0E10">
              <w:rPr>
                <w:rFonts w:ascii="Albertus MT Lt" w:eastAsia="Times New Roman" w:hAnsi="Albertus MT Lt" w:cstheme="minorHAnsi"/>
                <w:color w:val="000000"/>
                <w:lang w:eastAsia="en-IN"/>
              </w:rPr>
              <w:t xml:space="preserve"> with the policy?</w:t>
            </w:r>
          </w:p>
        </w:tc>
        <w:tc>
          <w:tcPr>
            <w:tcW w:w="551" w:type="dxa"/>
          </w:tcPr>
          <w:p w14:paraId="716438E3"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2CE7588C"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423CC4E8"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47C3985" w14:textId="77777777" w:rsidTr="00857623">
        <w:trPr>
          <w:trHeight w:val="280"/>
        </w:trPr>
        <w:tc>
          <w:tcPr>
            <w:tcW w:w="773" w:type="dxa"/>
            <w:shd w:val="clear" w:color="auto" w:fill="auto"/>
            <w:hideMark/>
          </w:tcPr>
          <w:p w14:paraId="26A367CA"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233</w:t>
            </w:r>
          </w:p>
        </w:tc>
        <w:tc>
          <w:tcPr>
            <w:tcW w:w="5034" w:type="dxa"/>
            <w:shd w:val="clear" w:color="auto" w:fill="auto"/>
            <w:hideMark/>
          </w:tcPr>
          <w:p w14:paraId="65D17E0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30DBF376"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the incidents responded and analysed?</w:t>
            </w:r>
          </w:p>
        </w:tc>
        <w:tc>
          <w:tcPr>
            <w:tcW w:w="551" w:type="dxa"/>
          </w:tcPr>
          <w:p w14:paraId="0117BC7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6A565A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239F51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447C021F" w14:textId="77777777" w:rsidTr="00857623">
        <w:trPr>
          <w:trHeight w:val="280"/>
        </w:trPr>
        <w:tc>
          <w:tcPr>
            <w:tcW w:w="773" w:type="dxa"/>
            <w:shd w:val="clear" w:color="auto" w:fill="auto"/>
            <w:hideMark/>
          </w:tcPr>
          <w:p w14:paraId="3CB78CC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234</w:t>
            </w:r>
          </w:p>
        </w:tc>
        <w:tc>
          <w:tcPr>
            <w:tcW w:w="5034" w:type="dxa"/>
            <w:shd w:val="clear" w:color="auto" w:fill="auto"/>
            <w:hideMark/>
          </w:tcPr>
          <w:p w14:paraId="68A14639"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0E0FE9ED"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How are the security incidents analysed and corrective actions implemented for continual improvement ?</w:t>
            </w:r>
          </w:p>
        </w:tc>
        <w:tc>
          <w:tcPr>
            <w:tcW w:w="551" w:type="dxa"/>
          </w:tcPr>
          <w:p w14:paraId="138DEE2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6F746AF"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175F779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12A2C051" w14:textId="77777777" w:rsidTr="00857623">
        <w:trPr>
          <w:trHeight w:val="560"/>
        </w:trPr>
        <w:tc>
          <w:tcPr>
            <w:tcW w:w="773" w:type="dxa"/>
            <w:shd w:val="clear" w:color="auto" w:fill="auto"/>
            <w:hideMark/>
          </w:tcPr>
          <w:p w14:paraId="646A3B6C"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235</w:t>
            </w:r>
          </w:p>
        </w:tc>
        <w:tc>
          <w:tcPr>
            <w:tcW w:w="5034" w:type="dxa"/>
            <w:shd w:val="clear" w:color="auto" w:fill="auto"/>
            <w:hideMark/>
          </w:tcPr>
          <w:p w14:paraId="5A76881B"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105066E7"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the recovery plan understood and communicated through all security training?</w:t>
            </w:r>
            <w:r w:rsidRPr="001D0E10">
              <w:rPr>
                <w:rFonts w:ascii="Albertus MT Lt" w:eastAsia="Times New Roman" w:hAnsi="Albertus MT Lt" w:cstheme="minorHAnsi"/>
                <w:color w:val="000000"/>
                <w:lang w:eastAsia="en-IN"/>
              </w:rPr>
              <w:br/>
              <w:t xml:space="preserve"> Are employee responsibilities and roles explicitly stated in the plan and communicated?</w:t>
            </w:r>
          </w:p>
        </w:tc>
        <w:tc>
          <w:tcPr>
            <w:tcW w:w="551" w:type="dxa"/>
          </w:tcPr>
          <w:p w14:paraId="77885F6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45C0775D"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03B00454"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5DD115DB" w14:textId="77777777" w:rsidTr="00857623">
        <w:trPr>
          <w:trHeight w:val="280"/>
        </w:trPr>
        <w:tc>
          <w:tcPr>
            <w:tcW w:w="773" w:type="dxa"/>
            <w:shd w:val="clear" w:color="auto" w:fill="auto"/>
            <w:hideMark/>
          </w:tcPr>
          <w:p w14:paraId="08B8A6F1" w14:textId="77777777" w:rsidR="00097972" w:rsidRPr="001D0E10" w:rsidRDefault="00097972" w:rsidP="001D0E10">
            <w:pPr>
              <w:spacing w:after="0" w:line="312" w:lineRule="auto"/>
              <w:contextualSpacing/>
              <w:jc w:val="center"/>
              <w:rPr>
                <w:rFonts w:ascii="Albertus MT Lt" w:eastAsia="Times New Roman" w:hAnsi="Albertus MT Lt" w:cstheme="minorHAnsi"/>
                <w:lang w:eastAsia="en-IN"/>
              </w:rPr>
            </w:pPr>
            <w:r w:rsidRPr="001D0E10">
              <w:rPr>
                <w:rFonts w:ascii="Albertus MT Lt" w:eastAsia="Times New Roman" w:hAnsi="Albertus MT Lt" w:cstheme="minorHAnsi"/>
                <w:lang w:eastAsia="en-IN"/>
              </w:rPr>
              <w:t>236</w:t>
            </w:r>
          </w:p>
        </w:tc>
        <w:tc>
          <w:tcPr>
            <w:tcW w:w="5034" w:type="dxa"/>
            <w:shd w:val="clear" w:color="auto" w:fill="auto"/>
            <w:hideMark/>
          </w:tcPr>
          <w:p w14:paraId="2EE911EA"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Response Planning (RS.RP):</w:t>
            </w:r>
          </w:p>
        </w:tc>
        <w:tc>
          <w:tcPr>
            <w:tcW w:w="6237" w:type="dxa"/>
            <w:shd w:val="clear" w:color="auto" w:fill="auto"/>
            <w:hideMark/>
          </w:tcPr>
          <w:p w14:paraId="3E6117D9" w14:textId="77777777" w:rsidR="00097972" w:rsidRPr="001D0E10" w:rsidRDefault="00097972" w:rsidP="0078537F">
            <w:pPr>
              <w:spacing w:after="0" w:line="312" w:lineRule="auto"/>
              <w:contextualSpacing/>
              <w:jc w:val="both"/>
              <w:rPr>
                <w:rFonts w:ascii="Albertus MT Lt" w:eastAsia="Times New Roman" w:hAnsi="Albertus MT Lt" w:cstheme="minorHAnsi"/>
                <w:color w:val="000000"/>
                <w:lang w:eastAsia="en-IN"/>
              </w:rPr>
            </w:pPr>
            <w:r w:rsidRPr="001D0E10">
              <w:rPr>
                <w:rFonts w:ascii="Albertus MT Lt" w:eastAsia="Times New Roman" w:hAnsi="Albertus MT Lt" w:cstheme="minorHAnsi"/>
                <w:color w:val="000000"/>
                <w:lang w:eastAsia="en-IN"/>
              </w:rPr>
              <w:t>Is there an incident response / crisis team with clearly defined roles and responsibilities?</w:t>
            </w:r>
          </w:p>
        </w:tc>
        <w:tc>
          <w:tcPr>
            <w:tcW w:w="551" w:type="dxa"/>
          </w:tcPr>
          <w:p w14:paraId="2DDCB181"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450" w:type="dxa"/>
          </w:tcPr>
          <w:p w14:paraId="06927B42"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c>
          <w:tcPr>
            <w:tcW w:w="1350" w:type="dxa"/>
          </w:tcPr>
          <w:p w14:paraId="3C8F3AD7" w14:textId="77777777" w:rsidR="00097972" w:rsidRPr="001D0E10" w:rsidRDefault="00097972" w:rsidP="001D0E10">
            <w:pPr>
              <w:spacing w:after="0" w:line="312" w:lineRule="auto"/>
              <w:contextualSpacing/>
              <w:rPr>
                <w:rFonts w:ascii="Albertus MT Lt" w:eastAsia="Times New Roman" w:hAnsi="Albertus MT Lt" w:cstheme="minorHAnsi"/>
                <w:color w:val="000000"/>
                <w:lang w:eastAsia="en-IN"/>
              </w:rPr>
            </w:pPr>
          </w:p>
        </w:tc>
      </w:tr>
      <w:tr w:rsidR="00097972" w:rsidRPr="001D0E10" w14:paraId="31ACD0B7" w14:textId="77777777" w:rsidTr="00857623">
        <w:trPr>
          <w:trHeight w:val="290"/>
        </w:trPr>
        <w:tc>
          <w:tcPr>
            <w:tcW w:w="773" w:type="dxa"/>
            <w:shd w:val="clear" w:color="auto" w:fill="auto"/>
            <w:noWrap/>
            <w:hideMark/>
          </w:tcPr>
          <w:p w14:paraId="394064E6"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237</w:t>
            </w:r>
          </w:p>
        </w:tc>
        <w:tc>
          <w:tcPr>
            <w:tcW w:w="5034" w:type="dxa"/>
          </w:tcPr>
          <w:p w14:paraId="766BAC6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1BC31936"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Does the Board approved Cyber Security Policy (Policy) of the Insurer address risks associated with Work </w:t>
            </w:r>
            <w:proofErr w:type="gramStart"/>
            <w:r w:rsidRPr="001D0E10">
              <w:rPr>
                <w:rFonts w:ascii="Albertus MT Lt" w:eastAsia="Times New Roman" w:hAnsi="Albertus MT Lt" w:cs="Calibri"/>
                <w:color w:val="000000"/>
                <w:lang w:eastAsia="en-IN"/>
              </w:rPr>
              <w:t>From</w:t>
            </w:r>
            <w:proofErr w:type="gramEnd"/>
            <w:r w:rsidRPr="001D0E10">
              <w:rPr>
                <w:rFonts w:ascii="Albertus MT Lt" w:eastAsia="Times New Roman" w:hAnsi="Albertus MT Lt" w:cs="Calibri"/>
                <w:color w:val="000000"/>
                <w:lang w:eastAsia="en-IN"/>
              </w:rPr>
              <w:t xml:space="preserve"> Remote Location (WFRL) risks? </w:t>
            </w:r>
          </w:p>
        </w:tc>
        <w:tc>
          <w:tcPr>
            <w:tcW w:w="551" w:type="dxa"/>
          </w:tcPr>
          <w:p w14:paraId="26AADBE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3C2D1A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3F10DD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E748457" w14:textId="77777777" w:rsidTr="00857623">
        <w:trPr>
          <w:trHeight w:val="290"/>
        </w:trPr>
        <w:tc>
          <w:tcPr>
            <w:tcW w:w="773" w:type="dxa"/>
            <w:shd w:val="clear" w:color="auto" w:fill="auto"/>
            <w:noWrap/>
            <w:hideMark/>
          </w:tcPr>
          <w:p w14:paraId="4DCFCDA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238</w:t>
            </w:r>
          </w:p>
        </w:tc>
        <w:tc>
          <w:tcPr>
            <w:tcW w:w="5034" w:type="dxa"/>
          </w:tcPr>
          <w:p w14:paraId="3810687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88461F0"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Does the Policy confirms use of secure network with strong protocols and Wi-Fi passwords at remote location? </w:t>
            </w:r>
          </w:p>
        </w:tc>
        <w:tc>
          <w:tcPr>
            <w:tcW w:w="551" w:type="dxa"/>
          </w:tcPr>
          <w:p w14:paraId="39AE23A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89BAED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78F45C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2772B7B" w14:textId="77777777" w:rsidTr="00857623">
        <w:trPr>
          <w:trHeight w:val="290"/>
        </w:trPr>
        <w:tc>
          <w:tcPr>
            <w:tcW w:w="773" w:type="dxa"/>
            <w:shd w:val="clear" w:color="auto" w:fill="auto"/>
            <w:noWrap/>
            <w:hideMark/>
          </w:tcPr>
          <w:p w14:paraId="2705B50E"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239</w:t>
            </w:r>
          </w:p>
        </w:tc>
        <w:tc>
          <w:tcPr>
            <w:tcW w:w="5034" w:type="dxa"/>
          </w:tcPr>
          <w:p w14:paraId="20FF9D7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948039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Does it </w:t>
            </w:r>
            <w:proofErr w:type="gramStart"/>
            <w:r w:rsidRPr="001D0E10">
              <w:rPr>
                <w:rFonts w:ascii="Albertus MT Lt" w:eastAsia="Times New Roman" w:hAnsi="Albertus MT Lt" w:cs="Calibri"/>
                <w:color w:val="000000"/>
                <w:lang w:eastAsia="en-IN"/>
              </w:rPr>
              <w:t>mandates</w:t>
            </w:r>
            <w:proofErr w:type="gramEnd"/>
            <w:r w:rsidRPr="001D0E10">
              <w:rPr>
                <w:rFonts w:ascii="Albertus MT Lt" w:eastAsia="Times New Roman" w:hAnsi="Albertus MT Lt" w:cs="Calibri"/>
                <w:color w:val="000000"/>
                <w:lang w:eastAsia="en-IN"/>
              </w:rPr>
              <w:t xml:space="preserve"> passwords change periodically? </w:t>
            </w:r>
          </w:p>
        </w:tc>
        <w:tc>
          <w:tcPr>
            <w:tcW w:w="551" w:type="dxa"/>
          </w:tcPr>
          <w:p w14:paraId="2ABDB3C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AA5EA6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A1E2B7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BF97EED" w14:textId="77777777" w:rsidTr="00857623">
        <w:trPr>
          <w:trHeight w:val="290"/>
        </w:trPr>
        <w:tc>
          <w:tcPr>
            <w:tcW w:w="773" w:type="dxa"/>
            <w:shd w:val="clear" w:color="auto" w:fill="auto"/>
            <w:noWrap/>
            <w:hideMark/>
          </w:tcPr>
          <w:p w14:paraId="40CBFC0E"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240</w:t>
            </w:r>
          </w:p>
        </w:tc>
        <w:tc>
          <w:tcPr>
            <w:tcW w:w="5034" w:type="dxa"/>
          </w:tcPr>
          <w:p w14:paraId="6C916DE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2329921"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users provided with authorized assets of the organization which are hardened as per security policy for strong password authentication?</w:t>
            </w:r>
          </w:p>
        </w:tc>
        <w:tc>
          <w:tcPr>
            <w:tcW w:w="551" w:type="dxa"/>
          </w:tcPr>
          <w:p w14:paraId="0A2948D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CDCA01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6F5BA5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2345A8C0" w14:textId="77777777" w:rsidTr="00857623">
        <w:trPr>
          <w:trHeight w:val="290"/>
        </w:trPr>
        <w:tc>
          <w:tcPr>
            <w:tcW w:w="773" w:type="dxa"/>
            <w:shd w:val="clear" w:color="auto" w:fill="auto"/>
            <w:noWrap/>
            <w:hideMark/>
          </w:tcPr>
          <w:p w14:paraId="2D875192"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241</w:t>
            </w:r>
          </w:p>
        </w:tc>
        <w:tc>
          <w:tcPr>
            <w:tcW w:w="5034" w:type="dxa"/>
          </w:tcPr>
          <w:p w14:paraId="3B51111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009DBBA"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servers, applications and networks hardened and secured as per standardized security policy settings?</w:t>
            </w:r>
          </w:p>
        </w:tc>
        <w:tc>
          <w:tcPr>
            <w:tcW w:w="551" w:type="dxa"/>
          </w:tcPr>
          <w:p w14:paraId="053F3AC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5BE8D5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A41A43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42D41A8" w14:textId="77777777" w:rsidTr="00857623">
        <w:trPr>
          <w:trHeight w:val="290"/>
        </w:trPr>
        <w:tc>
          <w:tcPr>
            <w:tcW w:w="773" w:type="dxa"/>
            <w:shd w:val="clear" w:color="auto" w:fill="auto"/>
            <w:noWrap/>
            <w:hideMark/>
          </w:tcPr>
          <w:p w14:paraId="42678E43"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242</w:t>
            </w:r>
          </w:p>
        </w:tc>
        <w:tc>
          <w:tcPr>
            <w:tcW w:w="5034" w:type="dxa"/>
          </w:tcPr>
          <w:p w14:paraId="19C9893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3A2CE6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device controls implemented on user systems and Information and Communication Technology (ICT) infrastructure systems to block admin level access, unauthorized installation or changes to software, USB and other media, peripherals?</w:t>
            </w:r>
          </w:p>
        </w:tc>
        <w:tc>
          <w:tcPr>
            <w:tcW w:w="551" w:type="dxa"/>
          </w:tcPr>
          <w:p w14:paraId="77D4950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165874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F02A97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2038103F" w14:textId="77777777" w:rsidTr="00857623">
        <w:trPr>
          <w:trHeight w:val="290"/>
        </w:trPr>
        <w:tc>
          <w:tcPr>
            <w:tcW w:w="773" w:type="dxa"/>
            <w:shd w:val="clear" w:color="auto" w:fill="auto"/>
            <w:noWrap/>
            <w:hideMark/>
          </w:tcPr>
          <w:p w14:paraId="173C9FAD"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243</w:t>
            </w:r>
          </w:p>
        </w:tc>
        <w:tc>
          <w:tcPr>
            <w:tcW w:w="5034" w:type="dxa"/>
          </w:tcPr>
          <w:p w14:paraId="0BC67AE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866B016"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user systems enabled with Antivirus, Endpoint protection controls, data encryption and Data Loss Prevention mechanisms? </w:t>
            </w:r>
          </w:p>
        </w:tc>
        <w:tc>
          <w:tcPr>
            <w:tcW w:w="551" w:type="dxa"/>
          </w:tcPr>
          <w:p w14:paraId="767E1B9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EF5B41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30ACBC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15A1979" w14:textId="77777777" w:rsidTr="00857623">
        <w:trPr>
          <w:trHeight w:val="290"/>
        </w:trPr>
        <w:tc>
          <w:tcPr>
            <w:tcW w:w="773" w:type="dxa"/>
            <w:shd w:val="clear" w:color="auto" w:fill="auto"/>
            <w:noWrap/>
            <w:hideMark/>
          </w:tcPr>
          <w:p w14:paraId="21D405E6"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244</w:t>
            </w:r>
          </w:p>
        </w:tc>
        <w:tc>
          <w:tcPr>
            <w:tcW w:w="5034" w:type="dxa"/>
          </w:tcPr>
          <w:p w14:paraId="5DF3073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F67DD4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Does these controls pervade across all the users from all functions</w:t>
            </w:r>
          </w:p>
        </w:tc>
        <w:tc>
          <w:tcPr>
            <w:tcW w:w="551" w:type="dxa"/>
          </w:tcPr>
          <w:p w14:paraId="5EA1F8D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6D515F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7B8A33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C128162" w14:textId="77777777" w:rsidTr="00857623">
        <w:trPr>
          <w:trHeight w:val="290"/>
        </w:trPr>
        <w:tc>
          <w:tcPr>
            <w:tcW w:w="773" w:type="dxa"/>
            <w:shd w:val="clear" w:color="auto" w:fill="auto"/>
            <w:noWrap/>
            <w:hideMark/>
          </w:tcPr>
          <w:p w14:paraId="388FFC0B"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245</w:t>
            </w:r>
          </w:p>
        </w:tc>
        <w:tc>
          <w:tcPr>
            <w:tcW w:w="5034" w:type="dxa"/>
          </w:tcPr>
          <w:p w14:paraId="06C4F79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D5BC555"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 systems and organization ICT infrastructure regularly updated with security patches and fixes. (Auditor to mention the latest update date)</w:t>
            </w:r>
          </w:p>
        </w:tc>
        <w:tc>
          <w:tcPr>
            <w:tcW w:w="551" w:type="dxa"/>
          </w:tcPr>
          <w:p w14:paraId="54AE276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82B100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712ECC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837D947" w14:textId="77777777" w:rsidTr="00857623">
        <w:trPr>
          <w:trHeight w:val="290"/>
        </w:trPr>
        <w:tc>
          <w:tcPr>
            <w:tcW w:w="773" w:type="dxa"/>
            <w:shd w:val="clear" w:color="auto" w:fill="auto"/>
            <w:noWrap/>
            <w:hideMark/>
          </w:tcPr>
          <w:p w14:paraId="4CFA667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246</w:t>
            </w:r>
          </w:p>
        </w:tc>
        <w:tc>
          <w:tcPr>
            <w:tcW w:w="5034" w:type="dxa"/>
          </w:tcPr>
          <w:p w14:paraId="3D38CEB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75F6899"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workflow approvals, deviations or exceptions captured as per Change Management Procedures.</w:t>
            </w:r>
          </w:p>
        </w:tc>
        <w:tc>
          <w:tcPr>
            <w:tcW w:w="551" w:type="dxa"/>
          </w:tcPr>
          <w:p w14:paraId="323C83C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69967F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635C79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3A6BE2F" w14:textId="77777777" w:rsidTr="00857623">
        <w:trPr>
          <w:trHeight w:val="290"/>
        </w:trPr>
        <w:tc>
          <w:tcPr>
            <w:tcW w:w="773" w:type="dxa"/>
            <w:shd w:val="clear" w:color="auto" w:fill="auto"/>
            <w:noWrap/>
            <w:hideMark/>
          </w:tcPr>
          <w:p w14:paraId="419773AD"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247</w:t>
            </w:r>
          </w:p>
        </w:tc>
        <w:tc>
          <w:tcPr>
            <w:tcW w:w="5034" w:type="dxa"/>
          </w:tcPr>
          <w:p w14:paraId="6A3D897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5D071DA"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secure remote access mechanisms of Virtual Private </w:t>
            </w:r>
            <w:proofErr w:type="spellStart"/>
            <w:r w:rsidRPr="001D0E10">
              <w:rPr>
                <w:rFonts w:ascii="Albertus MT Lt" w:eastAsia="Times New Roman" w:hAnsi="Albertus MT Lt" w:cs="Calibri"/>
                <w:color w:val="000000"/>
                <w:lang w:eastAsia="en-IN"/>
              </w:rPr>
              <w:t>Netowrk</w:t>
            </w:r>
            <w:proofErr w:type="spellEnd"/>
            <w:r w:rsidRPr="001D0E10">
              <w:rPr>
                <w:rFonts w:ascii="Albertus MT Lt" w:eastAsia="Times New Roman" w:hAnsi="Albertus MT Lt" w:cs="Calibri"/>
                <w:color w:val="000000"/>
                <w:lang w:eastAsia="en-IN"/>
              </w:rPr>
              <w:t xml:space="preserve"> (VPN), Internet Proxy or Virtual Device Interface (VDI) provisioned for WFRL users accessing organizational data assets and applications?</w:t>
            </w:r>
          </w:p>
        </w:tc>
        <w:tc>
          <w:tcPr>
            <w:tcW w:w="551" w:type="dxa"/>
          </w:tcPr>
          <w:p w14:paraId="38AC922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F70F4A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B67AEB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9554153" w14:textId="77777777" w:rsidTr="00857623">
        <w:trPr>
          <w:trHeight w:val="290"/>
        </w:trPr>
        <w:tc>
          <w:tcPr>
            <w:tcW w:w="773" w:type="dxa"/>
            <w:shd w:val="clear" w:color="auto" w:fill="auto"/>
            <w:noWrap/>
            <w:hideMark/>
          </w:tcPr>
          <w:p w14:paraId="7EDAD5C8"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248</w:t>
            </w:r>
          </w:p>
        </w:tc>
        <w:tc>
          <w:tcPr>
            <w:tcW w:w="5034" w:type="dxa"/>
          </w:tcPr>
          <w:p w14:paraId="2C48492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C2B1B6E"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Is the audit log monitoring and analysis provisioned on organizational ICT infrastructure as a control for unauthorized access risks and cyber threats? </w:t>
            </w:r>
          </w:p>
        </w:tc>
        <w:tc>
          <w:tcPr>
            <w:tcW w:w="551" w:type="dxa"/>
          </w:tcPr>
          <w:p w14:paraId="4CC848F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AA4FFD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6F753C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7F980D5" w14:textId="77777777" w:rsidTr="00857623">
        <w:trPr>
          <w:trHeight w:val="290"/>
        </w:trPr>
        <w:tc>
          <w:tcPr>
            <w:tcW w:w="773" w:type="dxa"/>
            <w:shd w:val="clear" w:color="auto" w:fill="auto"/>
            <w:noWrap/>
            <w:hideMark/>
          </w:tcPr>
          <w:p w14:paraId="16B7CCB2"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249</w:t>
            </w:r>
          </w:p>
        </w:tc>
        <w:tc>
          <w:tcPr>
            <w:tcW w:w="5034" w:type="dxa"/>
          </w:tcPr>
          <w:p w14:paraId="24347D5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CB940A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 systems enabled with Antivirus, Endpoint protection controls, data encryption and Data Loss Prevention mechanisms?</w:t>
            </w:r>
          </w:p>
        </w:tc>
        <w:tc>
          <w:tcPr>
            <w:tcW w:w="551" w:type="dxa"/>
          </w:tcPr>
          <w:p w14:paraId="39F3376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2A0CB8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DAD99F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9F059FF" w14:textId="77777777" w:rsidTr="00857623">
        <w:trPr>
          <w:trHeight w:val="290"/>
        </w:trPr>
        <w:tc>
          <w:tcPr>
            <w:tcW w:w="773" w:type="dxa"/>
            <w:shd w:val="clear" w:color="auto" w:fill="auto"/>
            <w:noWrap/>
            <w:hideMark/>
          </w:tcPr>
          <w:p w14:paraId="39D06A3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250</w:t>
            </w:r>
          </w:p>
        </w:tc>
        <w:tc>
          <w:tcPr>
            <w:tcW w:w="5034" w:type="dxa"/>
          </w:tcPr>
          <w:p w14:paraId="0B88473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62073B4"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users  provided with assets authorized by the Insurer which are hardened as per the Insurers security policy settings for strong password authentication?</w:t>
            </w:r>
          </w:p>
        </w:tc>
        <w:tc>
          <w:tcPr>
            <w:tcW w:w="551" w:type="dxa"/>
          </w:tcPr>
          <w:p w14:paraId="260383C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FE241E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6071D0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A6EED1D" w14:textId="77777777" w:rsidTr="00857623">
        <w:trPr>
          <w:trHeight w:val="290"/>
        </w:trPr>
        <w:tc>
          <w:tcPr>
            <w:tcW w:w="773" w:type="dxa"/>
            <w:shd w:val="clear" w:color="auto" w:fill="auto"/>
            <w:noWrap/>
            <w:hideMark/>
          </w:tcPr>
          <w:p w14:paraId="44B9730A"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251</w:t>
            </w:r>
          </w:p>
        </w:tc>
        <w:tc>
          <w:tcPr>
            <w:tcW w:w="5034" w:type="dxa"/>
          </w:tcPr>
          <w:p w14:paraId="197F139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B1F29E0"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Does the policy, spell controls and procedures related to secure access of organizational data assets and applications from user-owned devices like mobile phones, tablets or other Bring Your Own Device (BYOD) of the Insurer?</w:t>
            </w:r>
          </w:p>
        </w:tc>
        <w:tc>
          <w:tcPr>
            <w:tcW w:w="551" w:type="dxa"/>
          </w:tcPr>
          <w:p w14:paraId="35963BA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F7C831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46BDCD0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A8765B2" w14:textId="77777777" w:rsidTr="00857623">
        <w:trPr>
          <w:trHeight w:val="290"/>
        </w:trPr>
        <w:tc>
          <w:tcPr>
            <w:tcW w:w="773" w:type="dxa"/>
            <w:shd w:val="clear" w:color="auto" w:fill="auto"/>
            <w:noWrap/>
            <w:hideMark/>
          </w:tcPr>
          <w:p w14:paraId="0C8B6980"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252</w:t>
            </w:r>
          </w:p>
        </w:tc>
        <w:tc>
          <w:tcPr>
            <w:tcW w:w="5034" w:type="dxa"/>
          </w:tcPr>
          <w:p w14:paraId="5B5AFFA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D0DC32A"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 data containerization, Multifactor authentication and remote data wipe have been done to prevent data tampering and misuse of lost mobile/tablet devices during the period when WFRL has been permitted by the Insurer?</w:t>
            </w:r>
          </w:p>
        </w:tc>
        <w:tc>
          <w:tcPr>
            <w:tcW w:w="551" w:type="dxa"/>
          </w:tcPr>
          <w:p w14:paraId="24050FE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13EFA9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82124A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23D5E2A3" w14:textId="77777777" w:rsidTr="00857623">
        <w:trPr>
          <w:trHeight w:val="290"/>
        </w:trPr>
        <w:tc>
          <w:tcPr>
            <w:tcW w:w="773" w:type="dxa"/>
            <w:shd w:val="clear" w:color="auto" w:fill="auto"/>
            <w:noWrap/>
            <w:hideMark/>
          </w:tcPr>
          <w:p w14:paraId="47552765"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253</w:t>
            </w:r>
          </w:p>
        </w:tc>
        <w:tc>
          <w:tcPr>
            <w:tcW w:w="5034" w:type="dxa"/>
          </w:tcPr>
          <w:p w14:paraId="28D51D5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12D36FAB"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users mandated to back-up critical data periodically (Policy shall mandate periodicity) on secure location in organization systems?</w:t>
            </w:r>
          </w:p>
        </w:tc>
        <w:tc>
          <w:tcPr>
            <w:tcW w:w="551" w:type="dxa"/>
          </w:tcPr>
          <w:p w14:paraId="546FBD8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DC6A5A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8CEE28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ECA3E79" w14:textId="77777777" w:rsidTr="00857623">
        <w:trPr>
          <w:trHeight w:val="290"/>
        </w:trPr>
        <w:tc>
          <w:tcPr>
            <w:tcW w:w="773" w:type="dxa"/>
            <w:shd w:val="clear" w:color="auto" w:fill="auto"/>
            <w:noWrap/>
            <w:hideMark/>
          </w:tcPr>
          <w:p w14:paraId="5F644F85"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254</w:t>
            </w:r>
          </w:p>
        </w:tc>
        <w:tc>
          <w:tcPr>
            <w:tcW w:w="5034" w:type="dxa"/>
          </w:tcPr>
          <w:p w14:paraId="264B860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A614C74"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Non-disclosure agreements / Undertaking on data security and confidentiality signed at the time of employee/ consultant/ third-party vendor on boarding before permitting Operations to be commenced at WFRL?</w:t>
            </w:r>
          </w:p>
        </w:tc>
        <w:tc>
          <w:tcPr>
            <w:tcW w:w="551" w:type="dxa"/>
          </w:tcPr>
          <w:p w14:paraId="41BEC16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E0F50C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C9AEED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D957AF1" w14:textId="77777777" w:rsidTr="00857623">
        <w:trPr>
          <w:trHeight w:val="290"/>
        </w:trPr>
        <w:tc>
          <w:tcPr>
            <w:tcW w:w="773" w:type="dxa"/>
            <w:shd w:val="clear" w:color="auto" w:fill="auto"/>
            <w:noWrap/>
            <w:hideMark/>
          </w:tcPr>
          <w:p w14:paraId="4FCB658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255</w:t>
            </w:r>
          </w:p>
        </w:tc>
        <w:tc>
          <w:tcPr>
            <w:tcW w:w="5034" w:type="dxa"/>
          </w:tcPr>
          <w:p w14:paraId="4903918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8F32144"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users provided with assets authorized by the Insurer and are hardened as per security policy settings and strong password authentication?</w:t>
            </w:r>
          </w:p>
        </w:tc>
        <w:tc>
          <w:tcPr>
            <w:tcW w:w="551" w:type="dxa"/>
          </w:tcPr>
          <w:p w14:paraId="1250082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355302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624672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7C4FBC4" w14:textId="77777777" w:rsidTr="00857623">
        <w:trPr>
          <w:trHeight w:val="290"/>
        </w:trPr>
        <w:tc>
          <w:tcPr>
            <w:tcW w:w="773" w:type="dxa"/>
            <w:shd w:val="clear" w:color="auto" w:fill="auto"/>
            <w:noWrap/>
            <w:hideMark/>
          </w:tcPr>
          <w:p w14:paraId="3A9A1F22"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256</w:t>
            </w:r>
          </w:p>
        </w:tc>
        <w:tc>
          <w:tcPr>
            <w:tcW w:w="5034" w:type="dxa"/>
          </w:tcPr>
          <w:p w14:paraId="45A91BF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3A1B60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there an audit of Privileged user identity access authentication taken for administrative purposes?</w:t>
            </w:r>
          </w:p>
        </w:tc>
        <w:tc>
          <w:tcPr>
            <w:tcW w:w="551" w:type="dxa"/>
          </w:tcPr>
          <w:p w14:paraId="6DD2183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FF6F93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0C3EF6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BB322A4" w14:textId="77777777" w:rsidTr="00857623">
        <w:trPr>
          <w:trHeight w:val="290"/>
        </w:trPr>
        <w:tc>
          <w:tcPr>
            <w:tcW w:w="773" w:type="dxa"/>
            <w:shd w:val="clear" w:color="auto" w:fill="auto"/>
            <w:noWrap/>
            <w:hideMark/>
          </w:tcPr>
          <w:p w14:paraId="0AFB7FDF"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257</w:t>
            </w:r>
          </w:p>
        </w:tc>
        <w:tc>
          <w:tcPr>
            <w:tcW w:w="5034" w:type="dxa"/>
          </w:tcPr>
          <w:p w14:paraId="6D65568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3B5E5BD"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there an Audit of security information and events monitoring of audit logs analysis and incident response in place?</w:t>
            </w:r>
          </w:p>
        </w:tc>
        <w:tc>
          <w:tcPr>
            <w:tcW w:w="551" w:type="dxa"/>
          </w:tcPr>
          <w:p w14:paraId="543B7C5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91F13E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84AE15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BD15F4E" w14:textId="77777777" w:rsidTr="00857623">
        <w:trPr>
          <w:trHeight w:val="290"/>
        </w:trPr>
        <w:tc>
          <w:tcPr>
            <w:tcW w:w="773" w:type="dxa"/>
            <w:shd w:val="clear" w:color="auto" w:fill="auto"/>
            <w:noWrap/>
            <w:hideMark/>
          </w:tcPr>
          <w:p w14:paraId="6244C039"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258</w:t>
            </w:r>
          </w:p>
        </w:tc>
        <w:tc>
          <w:tcPr>
            <w:tcW w:w="5034" w:type="dxa"/>
          </w:tcPr>
          <w:p w14:paraId="028F31F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A7C696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controls in place to identify unauthorized access, malicious code execution, suspicious activities or behaviour, credential theft, presence of advance persistent threats like remote access toolkits and such cyber risks to organizational ICT infrastructure?</w:t>
            </w:r>
          </w:p>
        </w:tc>
        <w:tc>
          <w:tcPr>
            <w:tcW w:w="551" w:type="dxa"/>
          </w:tcPr>
          <w:p w14:paraId="21E3A53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5467DA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C4E885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69D8C87" w14:textId="77777777" w:rsidTr="00857623">
        <w:trPr>
          <w:trHeight w:val="290"/>
        </w:trPr>
        <w:tc>
          <w:tcPr>
            <w:tcW w:w="773" w:type="dxa"/>
            <w:shd w:val="clear" w:color="auto" w:fill="auto"/>
            <w:noWrap/>
            <w:hideMark/>
          </w:tcPr>
          <w:p w14:paraId="4A41E3D0"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259</w:t>
            </w:r>
          </w:p>
        </w:tc>
        <w:tc>
          <w:tcPr>
            <w:tcW w:w="5034" w:type="dxa"/>
          </w:tcPr>
          <w:p w14:paraId="5CCD906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529CA8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email services secured to prevent spam, spoofed mails and malware filtering? </w:t>
            </w:r>
          </w:p>
        </w:tc>
        <w:tc>
          <w:tcPr>
            <w:tcW w:w="551" w:type="dxa"/>
          </w:tcPr>
          <w:p w14:paraId="3F4CB58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CDDC7B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344EF4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ECC9C92" w14:textId="77777777" w:rsidTr="00857623">
        <w:trPr>
          <w:trHeight w:val="290"/>
        </w:trPr>
        <w:tc>
          <w:tcPr>
            <w:tcW w:w="773" w:type="dxa"/>
            <w:shd w:val="clear" w:color="auto" w:fill="auto"/>
            <w:noWrap/>
            <w:hideMark/>
          </w:tcPr>
          <w:p w14:paraId="45250749"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260</w:t>
            </w:r>
          </w:p>
        </w:tc>
        <w:tc>
          <w:tcPr>
            <w:tcW w:w="5034" w:type="dxa"/>
          </w:tcPr>
          <w:p w14:paraId="3895591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48835A0"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users trained to handle spam, phishing scam and fraudulent </w:t>
            </w:r>
            <w:r w:rsidRPr="001D0E10">
              <w:rPr>
                <w:rFonts w:ascii="Albertus MT Lt" w:eastAsia="Times New Roman" w:hAnsi="Albertus MT Lt" w:cs="Calibri"/>
                <w:color w:val="000000"/>
                <w:lang w:eastAsia="en-IN"/>
              </w:rPr>
              <w:lastRenderedPageBreak/>
              <w:t>emails?</w:t>
            </w:r>
          </w:p>
        </w:tc>
        <w:tc>
          <w:tcPr>
            <w:tcW w:w="551" w:type="dxa"/>
          </w:tcPr>
          <w:p w14:paraId="087E2CA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B83708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C81134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859E403" w14:textId="77777777" w:rsidTr="00857623">
        <w:trPr>
          <w:trHeight w:val="290"/>
        </w:trPr>
        <w:tc>
          <w:tcPr>
            <w:tcW w:w="773" w:type="dxa"/>
            <w:shd w:val="clear" w:color="auto" w:fill="auto"/>
            <w:noWrap/>
            <w:hideMark/>
          </w:tcPr>
          <w:p w14:paraId="3A9F85D3"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261</w:t>
            </w:r>
          </w:p>
        </w:tc>
        <w:tc>
          <w:tcPr>
            <w:tcW w:w="5034" w:type="dxa"/>
          </w:tcPr>
          <w:p w14:paraId="14DDC20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1A684561"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suspicious or malicious domains on the internet detected and blocked on network firewall, web proxy filtering, intrusion prevention systems? </w:t>
            </w:r>
          </w:p>
        </w:tc>
        <w:tc>
          <w:tcPr>
            <w:tcW w:w="551" w:type="dxa"/>
          </w:tcPr>
          <w:p w14:paraId="2D3A69B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4F746C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D635FA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88ABBF9" w14:textId="77777777" w:rsidTr="00857623">
        <w:trPr>
          <w:trHeight w:val="290"/>
        </w:trPr>
        <w:tc>
          <w:tcPr>
            <w:tcW w:w="773" w:type="dxa"/>
            <w:shd w:val="clear" w:color="auto" w:fill="auto"/>
            <w:noWrap/>
            <w:hideMark/>
          </w:tcPr>
          <w:p w14:paraId="6B8D061A"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262</w:t>
            </w:r>
          </w:p>
        </w:tc>
        <w:tc>
          <w:tcPr>
            <w:tcW w:w="5034" w:type="dxa"/>
          </w:tcPr>
          <w:p w14:paraId="1C300A6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7A0D08E1"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device controls implemented on user systems and ICT infrastructure systems to block unauthorized internet domains, unauthorized software installation or changes to configuration, USB and any other media, peripherals?</w:t>
            </w:r>
          </w:p>
        </w:tc>
        <w:tc>
          <w:tcPr>
            <w:tcW w:w="551" w:type="dxa"/>
          </w:tcPr>
          <w:p w14:paraId="611AA7A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69EC50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3FA689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1D91045" w14:textId="77777777" w:rsidTr="00857623">
        <w:trPr>
          <w:trHeight w:val="290"/>
        </w:trPr>
        <w:tc>
          <w:tcPr>
            <w:tcW w:w="773" w:type="dxa"/>
            <w:shd w:val="clear" w:color="auto" w:fill="auto"/>
            <w:noWrap/>
            <w:hideMark/>
          </w:tcPr>
          <w:p w14:paraId="5D5A20DD"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263</w:t>
            </w:r>
          </w:p>
        </w:tc>
        <w:tc>
          <w:tcPr>
            <w:tcW w:w="5034" w:type="dxa"/>
          </w:tcPr>
          <w:p w14:paraId="65AB9D3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3BB4C8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 systems and organization ICT infrastructure regularly updated with security patches and fixes? (Auditor to mention the latest update date)</w:t>
            </w:r>
          </w:p>
        </w:tc>
        <w:tc>
          <w:tcPr>
            <w:tcW w:w="551" w:type="dxa"/>
          </w:tcPr>
          <w:p w14:paraId="4372BE9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405820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25995E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82533F4" w14:textId="77777777" w:rsidTr="00857623">
        <w:trPr>
          <w:trHeight w:val="290"/>
        </w:trPr>
        <w:tc>
          <w:tcPr>
            <w:tcW w:w="773" w:type="dxa"/>
            <w:shd w:val="clear" w:color="auto" w:fill="auto"/>
            <w:noWrap/>
            <w:hideMark/>
          </w:tcPr>
          <w:p w14:paraId="3F51EDE0"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264</w:t>
            </w:r>
          </w:p>
        </w:tc>
        <w:tc>
          <w:tcPr>
            <w:tcW w:w="5034" w:type="dxa"/>
          </w:tcPr>
          <w:p w14:paraId="451F8DC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68FF319"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 systems enabled with Antivirus, Endpoint protection controls, data encryption and Data Loss Prevention mechanisms?</w:t>
            </w:r>
          </w:p>
        </w:tc>
        <w:tc>
          <w:tcPr>
            <w:tcW w:w="551" w:type="dxa"/>
          </w:tcPr>
          <w:p w14:paraId="3B6DE91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292E2A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80D0FD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8BC00DF" w14:textId="77777777" w:rsidTr="00857623">
        <w:trPr>
          <w:trHeight w:val="290"/>
        </w:trPr>
        <w:tc>
          <w:tcPr>
            <w:tcW w:w="773" w:type="dxa"/>
            <w:shd w:val="clear" w:color="auto" w:fill="auto"/>
            <w:noWrap/>
            <w:hideMark/>
          </w:tcPr>
          <w:p w14:paraId="1646CC65"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265</w:t>
            </w:r>
          </w:p>
        </w:tc>
        <w:tc>
          <w:tcPr>
            <w:tcW w:w="5034" w:type="dxa"/>
          </w:tcPr>
          <w:p w14:paraId="351BED5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B6E359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activities like walkthrough and interviews performed using approved remote access software over secure and hardened systems of auditee and auditor organizations?</w:t>
            </w:r>
          </w:p>
        </w:tc>
        <w:tc>
          <w:tcPr>
            <w:tcW w:w="551" w:type="dxa"/>
          </w:tcPr>
          <w:p w14:paraId="1E09F6A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F47817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53E792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A832714" w14:textId="77777777" w:rsidTr="00857623">
        <w:trPr>
          <w:trHeight w:val="290"/>
        </w:trPr>
        <w:tc>
          <w:tcPr>
            <w:tcW w:w="773" w:type="dxa"/>
            <w:shd w:val="clear" w:color="auto" w:fill="auto"/>
            <w:noWrap/>
            <w:hideMark/>
          </w:tcPr>
          <w:p w14:paraId="5F7A748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266</w:t>
            </w:r>
          </w:p>
        </w:tc>
        <w:tc>
          <w:tcPr>
            <w:tcW w:w="5034" w:type="dxa"/>
          </w:tcPr>
          <w:p w14:paraId="77D45EB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941805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evidences and artefacts classified, securely demonstrated to concerned stakeholders and not shared out of authorized domains?</w:t>
            </w:r>
          </w:p>
        </w:tc>
        <w:tc>
          <w:tcPr>
            <w:tcW w:w="551" w:type="dxa"/>
          </w:tcPr>
          <w:p w14:paraId="50E68ED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803594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385AE7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74F9F23" w14:textId="77777777" w:rsidTr="00857623">
        <w:trPr>
          <w:trHeight w:val="290"/>
        </w:trPr>
        <w:tc>
          <w:tcPr>
            <w:tcW w:w="773" w:type="dxa"/>
            <w:shd w:val="clear" w:color="auto" w:fill="auto"/>
            <w:noWrap/>
            <w:hideMark/>
          </w:tcPr>
          <w:p w14:paraId="447F2346"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267</w:t>
            </w:r>
          </w:p>
        </w:tc>
        <w:tc>
          <w:tcPr>
            <w:tcW w:w="5034" w:type="dxa"/>
          </w:tcPr>
          <w:p w14:paraId="5C791BA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D27C797"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project implementation documents, MIS reports classified and shared on Need-to-know basis?</w:t>
            </w:r>
          </w:p>
        </w:tc>
        <w:tc>
          <w:tcPr>
            <w:tcW w:w="551" w:type="dxa"/>
          </w:tcPr>
          <w:p w14:paraId="6A20BC7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4EB7F3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97D4F1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05EF33C" w14:textId="77777777" w:rsidTr="00857623">
        <w:trPr>
          <w:trHeight w:val="290"/>
        </w:trPr>
        <w:tc>
          <w:tcPr>
            <w:tcW w:w="773" w:type="dxa"/>
            <w:shd w:val="clear" w:color="auto" w:fill="auto"/>
            <w:noWrap/>
            <w:hideMark/>
          </w:tcPr>
          <w:p w14:paraId="0498D8A3"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268</w:t>
            </w:r>
          </w:p>
        </w:tc>
        <w:tc>
          <w:tcPr>
            <w:tcW w:w="5034" w:type="dxa"/>
          </w:tcPr>
          <w:p w14:paraId="76BB8D4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1428A3A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plans and procedures set in place by the organization for </w:t>
            </w:r>
            <w:r w:rsidRPr="001D0E10">
              <w:rPr>
                <w:rFonts w:ascii="Albertus MT Lt" w:eastAsia="Times New Roman" w:hAnsi="Albertus MT Lt" w:cs="Calibri"/>
                <w:color w:val="000000"/>
                <w:lang w:eastAsia="en-IN"/>
              </w:rPr>
              <w:lastRenderedPageBreak/>
              <w:t xml:space="preserve">Cybersecurity incident response and Crisis management activities? </w:t>
            </w:r>
          </w:p>
        </w:tc>
        <w:tc>
          <w:tcPr>
            <w:tcW w:w="551" w:type="dxa"/>
          </w:tcPr>
          <w:p w14:paraId="761A3D9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7BA9FF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D98220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3DC9334" w14:textId="77777777" w:rsidTr="00857623">
        <w:trPr>
          <w:trHeight w:val="290"/>
        </w:trPr>
        <w:tc>
          <w:tcPr>
            <w:tcW w:w="773" w:type="dxa"/>
            <w:shd w:val="clear" w:color="auto" w:fill="auto"/>
            <w:noWrap/>
            <w:hideMark/>
          </w:tcPr>
          <w:p w14:paraId="65A62CB8"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269</w:t>
            </w:r>
          </w:p>
        </w:tc>
        <w:tc>
          <w:tcPr>
            <w:tcW w:w="5034" w:type="dxa"/>
          </w:tcPr>
          <w:p w14:paraId="330E8C9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033B54C"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Is Cyber Security Project management performed remotely? </w:t>
            </w:r>
          </w:p>
        </w:tc>
        <w:tc>
          <w:tcPr>
            <w:tcW w:w="551" w:type="dxa"/>
          </w:tcPr>
          <w:p w14:paraId="6ABF12E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F45102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789285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FCBC095" w14:textId="77777777" w:rsidTr="00857623">
        <w:trPr>
          <w:trHeight w:val="290"/>
        </w:trPr>
        <w:tc>
          <w:tcPr>
            <w:tcW w:w="773" w:type="dxa"/>
            <w:shd w:val="clear" w:color="auto" w:fill="auto"/>
            <w:noWrap/>
            <w:hideMark/>
          </w:tcPr>
          <w:p w14:paraId="0007FB53"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270</w:t>
            </w:r>
          </w:p>
        </w:tc>
        <w:tc>
          <w:tcPr>
            <w:tcW w:w="5034" w:type="dxa"/>
          </w:tcPr>
          <w:p w14:paraId="4D4152E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E173BA5"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Confirm whether there are hardening procedures to check / scan systems brought back to Office? </w:t>
            </w:r>
          </w:p>
        </w:tc>
        <w:tc>
          <w:tcPr>
            <w:tcW w:w="551" w:type="dxa"/>
          </w:tcPr>
          <w:p w14:paraId="3C57FF7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6F10A0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81A30B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94FDA79" w14:textId="77777777" w:rsidTr="00857623">
        <w:trPr>
          <w:trHeight w:val="290"/>
        </w:trPr>
        <w:tc>
          <w:tcPr>
            <w:tcW w:w="773" w:type="dxa"/>
            <w:shd w:val="clear" w:color="auto" w:fill="auto"/>
            <w:noWrap/>
            <w:hideMark/>
          </w:tcPr>
          <w:p w14:paraId="26A807BF"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271</w:t>
            </w:r>
          </w:p>
        </w:tc>
        <w:tc>
          <w:tcPr>
            <w:tcW w:w="5034" w:type="dxa"/>
          </w:tcPr>
          <w:p w14:paraId="173DE84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D04C6FB"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Confirm whether if all patches, AV, End Point Protection, Data Encryption mechanisms are checked to ensure its appropriate functioning? </w:t>
            </w:r>
          </w:p>
        </w:tc>
        <w:tc>
          <w:tcPr>
            <w:tcW w:w="551" w:type="dxa"/>
          </w:tcPr>
          <w:p w14:paraId="7B52673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34DC51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98F4B7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F8737C8" w14:textId="77777777" w:rsidTr="00857623">
        <w:trPr>
          <w:trHeight w:val="290"/>
        </w:trPr>
        <w:tc>
          <w:tcPr>
            <w:tcW w:w="773" w:type="dxa"/>
            <w:shd w:val="clear" w:color="auto" w:fill="auto"/>
            <w:noWrap/>
            <w:hideMark/>
          </w:tcPr>
          <w:p w14:paraId="577D0256"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272</w:t>
            </w:r>
          </w:p>
        </w:tc>
        <w:tc>
          <w:tcPr>
            <w:tcW w:w="5034" w:type="dxa"/>
          </w:tcPr>
          <w:p w14:paraId="71CF87C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1993576"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 systems and organization ICT infrastructure systems regularly updated with security patches and fixes?</w:t>
            </w:r>
          </w:p>
        </w:tc>
        <w:tc>
          <w:tcPr>
            <w:tcW w:w="551" w:type="dxa"/>
          </w:tcPr>
          <w:p w14:paraId="2DA4CB0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60EB41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D1FFF0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13119E9" w14:textId="77777777" w:rsidTr="00857623">
        <w:trPr>
          <w:trHeight w:val="290"/>
        </w:trPr>
        <w:tc>
          <w:tcPr>
            <w:tcW w:w="773" w:type="dxa"/>
            <w:shd w:val="clear" w:color="auto" w:fill="auto"/>
            <w:noWrap/>
            <w:hideMark/>
          </w:tcPr>
          <w:p w14:paraId="3173F31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273</w:t>
            </w:r>
          </w:p>
        </w:tc>
        <w:tc>
          <w:tcPr>
            <w:tcW w:w="5034" w:type="dxa"/>
          </w:tcPr>
          <w:p w14:paraId="484251F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34F2D9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 systems enabled with Antivirus, Endpoint protection controls, data encryption and Data Loss Prevention mechanisms?</w:t>
            </w:r>
          </w:p>
        </w:tc>
        <w:tc>
          <w:tcPr>
            <w:tcW w:w="551" w:type="dxa"/>
          </w:tcPr>
          <w:p w14:paraId="7F9426C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19FCFD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AF4822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630DB00" w14:textId="77777777" w:rsidTr="00857623">
        <w:trPr>
          <w:trHeight w:val="290"/>
        </w:trPr>
        <w:tc>
          <w:tcPr>
            <w:tcW w:w="773" w:type="dxa"/>
            <w:shd w:val="clear" w:color="auto" w:fill="auto"/>
            <w:noWrap/>
            <w:hideMark/>
          </w:tcPr>
          <w:p w14:paraId="43BBC507"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274</w:t>
            </w:r>
          </w:p>
        </w:tc>
        <w:tc>
          <w:tcPr>
            <w:tcW w:w="5034" w:type="dxa"/>
          </w:tcPr>
          <w:p w14:paraId="15827F0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A4FEF15"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the security event audit log monitoring and analysis provisioned on Insurers ICT infrastructure?</w:t>
            </w:r>
          </w:p>
        </w:tc>
        <w:tc>
          <w:tcPr>
            <w:tcW w:w="551" w:type="dxa"/>
          </w:tcPr>
          <w:p w14:paraId="7793D3A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D2C153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F36037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818147B" w14:textId="77777777" w:rsidTr="00857623">
        <w:trPr>
          <w:trHeight w:val="290"/>
        </w:trPr>
        <w:tc>
          <w:tcPr>
            <w:tcW w:w="773" w:type="dxa"/>
            <w:shd w:val="clear" w:color="auto" w:fill="auto"/>
            <w:noWrap/>
            <w:hideMark/>
          </w:tcPr>
          <w:p w14:paraId="4B4E9439"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275</w:t>
            </w:r>
          </w:p>
        </w:tc>
        <w:tc>
          <w:tcPr>
            <w:tcW w:w="5034" w:type="dxa"/>
          </w:tcPr>
          <w:p w14:paraId="2099270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E7BD71E"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security patch updates reviewed and periodically applied on ICT infrastructure to prevent Distributed Denial of Services(</w:t>
            </w:r>
            <w:proofErr w:type="spellStart"/>
            <w:r w:rsidRPr="001D0E10">
              <w:rPr>
                <w:rFonts w:ascii="Albertus MT Lt" w:eastAsia="Times New Roman" w:hAnsi="Albertus MT Lt" w:cs="Calibri"/>
                <w:color w:val="000000"/>
                <w:lang w:eastAsia="en-IN"/>
              </w:rPr>
              <w:t>DDoS</w:t>
            </w:r>
            <w:proofErr w:type="spellEnd"/>
            <w:r w:rsidRPr="001D0E10">
              <w:rPr>
                <w:rFonts w:ascii="Albertus MT Lt" w:eastAsia="Times New Roman" w:hAnsi="Albertus MT Lt" w:cs="Calibri"/>
                <w:color w:val="000000"/>
                <w:lang w:eastAsia="en-IN"/>
              </w:rPr>
              <w:t xml:space="preserve">) attacks? </w:t>
            </w:r>
          </w:p>
        </w:tc>
        <w:tc>
          <w:tcPr>
            <w:tcW w:w="551" w:type="dxa"/>
          </w:tcPr>
          <w:p w14:paraId="5FF878F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A46224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4F9DE99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315836F" w14:textId="77777777" w:rsidTr="00857623">
        <w:trPr>
          <w:trHeight w:val="290"/>
        </w:trPr>
        <w:tc>
          <w:tcPr>
            <w:tcW w:w="773" w:type="dxa"/>
            <w:shd w:val="clear" w:color="auto" w:fill="auto"/>
            <w:noWrap/>
            <w:hideMark/>
          </w:tcPr>
          <w:p w14:paraId="4ED6BAD4"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276</w:t>
            </w:r>
          </w:p>
        </w:tc>
        <w:tc>
          <w:tcPr>
            <w:tcW w:w="5034" w:type="dxa"/>
          </w:tcPr>
          <w:p w14:paraId="1ECA328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E00506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In the case of disruption can IT support be accessed by investment application users through portal, help desk (phone) or email or visit to office? </w:t>
            </w:r>
          </w:p>
        </w:tc>
        <w:tc>
          <w:tcPr>
            <w:tcW w:w="551" w:type="dxa"/>
          </w:tcPr>
          <w:p w14:paraId="7D18B16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75B2C5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FC0D0C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8618ABF" w14:textId="77777777" w:rsidTr="00857623">
        <w:trPr>
          <w:trHeight w:val="290"/>
        </w:trPr>
        <w:tc>
          <w:tcPr>
            <w:tcW w:w="773" w:type="dxa"/>
            <w:shd w:val="clear" w:color="auto" w:fill="auto"/>
            <w:noWrap/>
            <w:hideMark/>
          </w:tcPr>
          <w:p w14:paraId="4B6014D0"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277</w:t>
            </w:r>
          </w:p>
        </w:tc>
        <w:tc>
          <w:tcPr>
            <w:tcW w:w="5034" w:type="dxa"/>
          </w:tcPr>
          <w:p w14:paraId="400B411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ACCB47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backups reviewed periodically and procedures aligned to minimize downtime impact?</w:t>
            </w:r>
          </w:p>
        </w:tc>
        <w:tc>
          <w:tcPr>
            <w:tcW w:w="551" w:type="dxa"/>
          </w:tcPr>
          <w:p w14:paraId="6A334FE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D8C5C1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CB64AD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2BE955BE" w14:textId="77777777" w:rsidTr="00857623">
        <w:trPr>
          <w:trHeight w:val="290"/>
        </w:trPr>
        <w:tc>
          <w:tcPr>
            <w:tcW w:w="773" w:type="dxa"/>
            <w:shd w:val="clear" w:color="auto" w:fill="auto"/>
            <w:noWrap/>
            <w:hideMark/>
          </w:tcPr>
          <w:p w14:paraId="71149228"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278</w:t>
            </w:r>
          </w:p>
        </w:tc>
        <w:tc>
          <w:tcPr>
            <w:tcW w:w="5034" w:type="dxa"/>
          </w:tcPr>
          <w:p w14:paraId="3D38016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89A32B8"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DR Drill performed to ensure adherence to Business Continuity metrics? (DR Drill should have been done on a normal working day)</w:t>
            </w:r>
          </w:p>
        </w:tc>
        <w:tc>
          <w:tcPr>
            <w:tcW w:w="551" w:type="dxa"/>
          </w:tcPr>
          <w:p w14:paraId="3E988B1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D1BFD4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5D0F23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CEAE7C5" w14:textId="77777777" w:rsidTr="00857623">
        <w:trPr>
          <w:trHeight w:val="290"/>
        </w:trPr>
        <w:tc>
          <w:tcPr>
            <w:tcW w:w="773" w:type="dxa"/>
            <w:shd w:val="clear" w:color="auto" w:fill="auto"/>
            <w:noWrap/>
            <w:hideMark/>
          </w:tcPr>
          <w:p w14:paraId="318B161E"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279</w:t>
            </w:r>
          </w:p>
        </w:tc>
        <w:tc>
          <w:tcPr>
            <w:tcW w:w="5034" w:type="dxa"/>
          </w:tcPr>
          <w:p w14:paraId="3FDC4A4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11B37CE"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data restoration testing performed on periodic basis to ensure integrity of backups?</w:t>
            </w:r>
          </w:p>
        </w:tc>
        <w:tc>
          <w:tcPr>
            <w:tcW w:w="551" w:type="dxa"/>
          </w:tcPr>
          <w:p w14:paraId="0C38866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F8993A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BF18E4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38312E6" w14:textId="77777777" w:rsidTr="00857623">
        <w:trPr>
          <w:trHeight w:val="290"/>
        </w:trPr>
        <w:tc>
          <w:tcPr>
            <w:tcW w:w="773" w:type="dxa"/>
            <w:shd w:val="clear" w:color="auto" w:fill="auto"/>
            <w:noWrap/>
            <w:hideMark/>
          </w:tcPr>
          <w:p w14:paraId="6ACA4515"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280</w:t>
            </w:r>
          </w:p>
        </w:tc>
        <w:tc>
          <w:tcPr>
            <w:tcW w:w="5034" w:type="dxa"/>
          </w:tcPr>
          <w:p w14:paraId="6CC932A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7DA8625D"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alternative site options and resource availability planned as a part of Business Continuity and tested for same?</w:t>
            </w:r>
          </w:p>
        </w:tc>
        <w:tc>
          <w:tcPr>
            <w:tcW w:w="551" w:type="dxa"/>
          </w:tcPr>
          <w:p w14:paraId="3FD2912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C18743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13042E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34E37AD" w14:textId="77777777" w:rsidTr="00857623">
        <w:trPr>
          <w:trHeight w:val="290"/>
        </w:trPr>
        <w:tc>
          <w:tcPr>
            <w:tcW w:w="773" w:type="dxa"/>
            <w:shd w:val="clear" w:color="auto" w:fill="auto"/>
            <w:noWrap/>
            <w:hideMark/>
          </w:tcPr>
          <w:p w14:paraId="6678D4DF"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281</w:t>
            </w:r>
          </w:p>
        </w:tc>
        <w:tc>
          <w:tcPr>
            <w:tcW w:w="5034" w:type="dxa"/>
          </w:tcPr>
          <w:p w14:paraId="448B6E9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41F63B0"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Secondary Network Connectivity and IT infrastructure is provisioned and tested for the critical applications and services? </w:t>
            </w:r>
          </w:p>
        </w:tc>
        <w:tc>
          <w:tcPr>
            <w:tcW w:w="551" w:type="dxa"/>
          </w:tcPr>
          <w:p w14:paraId="33402AE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FBBDE0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54280A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8A95944" w14:textId="77777777" w:rsidTr="00857623">
        <w:trPr>
          <w:trHeight w:val="290"/>
        </w:trPr>
        <w:tc>
          <w:tcPr>
            <w:tcW w:w="773" w:type="dxa"/>
            <w:shd w:val="clear" w:color="auto" w:fill="auto"/>
            <w:noWrap/>
            <w:hideMark/>
          </w:tcPr>
          <w:p w14:paraId="6ABA936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282</w:t>
            </w:r>
          </w:p>
        </w:tc>
        <w:tc>
          <w:tcPr>
            <w:tcW w:w="5034" w:type="dxa"/>
          </w:tcPr>
          <w:p w14:paraId="12B4DE8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FCA06A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it possible to systems without user authentication or by-passing authentication? (Auditor shall specifically confirm that that users cannot bypass security)</w:t>
            </w:r>
          </w:p>
        </w:tc>
        <w:tc>
          <w:tcPr>
            <w:tcW w:w="551" w:type="dxa"/>
          </w:tcPr>
          <w:p w14:paraId="446D5F0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2E351C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5C52F0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0FC5FC6" w14:textId="77777777" w:rsidTr="00857623">
        <w:trPr>
          <w:trHeight w:val="290"/>
        </w:trPr>
        <w:tc>
          <w:tcPr>
            <w:tcW w:w="773" w:type="dxa"/>
            <w:shd w:val="clear" w:color="auto" w:fill="auto"/>
            <w:noWrap/>
            <w:hideMark/>
          </w:tcPr>
          <w:p w14:paraId="63D22AA4"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283</w:t>
            </w:r>
          </w:p>
        </w:tc>
        <w:tc>
          <w:tcPr>
            <w:tcW w:w="5034" w:type="dxa"/>
          </w:tcPr>
          <w:p w14:paraId="10BAC47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810293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proofErr w:type="gramStart"/>
            <w:r w:rsidRPr="001D0E10">
              <w:rPr>
                <w:rFonts w:ascii="Albertus MT Lt" w:eastAsia="Times New Roman" w:hAnsi="Albertus MT Lt" w:cs="Calibri"/>
                <w:color w:val="000000"/>
                <w:lang w:eastAsia="en-IN"/>
              </w:rPr>
              <w:t>Are  applications</w:t>
            </w:r>
            <w:proofErr w:type="gramEnd"/>
            <w:r w:rsidRPr="001D0E10">
              <w:rPr>
                <w:rFonts w:ascii="Albertus MT Lt" w:eastAsia="Times New Roman" w:hAnsi="Albertus MT Lt" w:cs="Calibri"/>
                <w:color w:val="000000"/>
                <w:lang w:eastAsia="en-IN"/>
              </w:rPr>
              <w:t xml:space="preserve"> accessible ONLY to authorised users through a secured VPN access? </w:t>
            </w:r>
          </w:p>
        </w:tc>
        <w:tc>
          <w:tcPr>
            <w:tcW w:w="551" w:type="dxa"/>
          </w:tcPr>
          <w:p w14:paraId="4F09822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AD349A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6BDF8B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8B2E327" w14:textId="77777777" w:rsidTr="00857623">
        <w:trPr>
          <w:trHeight w:val="290"/>
        </w:trPr>
        <w:tc>
          <w:tcPr>
            <w:tcW w:w="773" w:type="dxa"/>
            <w:shd w:val="clear" w:color="auto" w:fill="auto"/>
            <w:noWrap/>
            <w:hideMark/>
          </w:tcPr>
          <w:p w14:paraId="7CF30518"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284</w:t>
            </w:r>
          </w:p>
        </w:tc>
        <w:tc>
          <w:tcPr>
            <w:tcW w:w="5034" w:type="dxa"/>
          </w:tcPr>
          <w:p w14:paraId="1217659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6A09BFC"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users authenticated and authorised by a domain policy server?</w:t>
            </w:r>
          </w:p>
        </w:tc>
        <w:tc>
          <w:tcPr>
            <w:tcW w:w="551" w:type="dxa"/>
          </w:tcPr>
          <w:p w14:paraId="7A8CD56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7E2EB5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76B413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A63615B" w14:textId="77777777" w:rsidTr="00857623">
        <w:trPr>
          <w:trHeight w:val="290"/>
        </w:trPr>
        <w:tc>
          <w:tcPr>
            <w:tcW w:w="773" w:type="dxa"/>
            <w:shd w:val="clear" w:color="auto" w:fill="auto"/>
            <w:noWrap/>
            <w:hideMark/>
          </w:tcPr>
          <w:p w14:paraId="61C1442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285</w:t>
            </w:r>
          </w:p>
        </w:tc>
        <w:tc>
          <w:tcPr>
            <w:tcW w:w="5034" w:type="dxa"/>
          </w:tcPr>
          <w:p w14:paraId="4E5F949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3D3F5DD"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Logs of  application IT infrastructure are collected and analysed by 24X7 Security Operation Centre (SOC) team?</w:t>
            </w:r>
          </w:p>
        </w:tc>
        <w:tc>
          <w:tcPr>
            <w:tcW w:w="551" w:type="dxa"/>
          </w:tcPr>
          <w:p w14:paraId="358C020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73722E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942FFF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CBAA796" w14:textId="77777777" w:rsidTr="00857623">
        <w:trPr>
          <w:trHeight w:val="290"/>
        </w:trPr>
        <w:tc>
          <w:tcPr>
            <w:tcW w:w="773" w:type="dxa"/>
            <w:shd w:val="clear" w:color="auto" w:fill="auto"/>
            <w:noWrap/>
            <w:hideMark/>
          </w:tcPr>
          <w:p w14:paraId="719AAECE"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286</w:t>
            </w:r>
          </w:p>
        </w:tc>
        <w:tc>
          <w:tcPr>
            <w:tcW w:w="5034" w:type="dxa"/>
          </w:tcPr>
          <w:p w14:paraId="5631115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37418CB"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Is Continuous (Auditor shall specifically comment on the Periodicity interval) monitoring of IT logs to review unauthorized Login/Logout by users, access violations etc. done through Security Information and Event Monitoring (SIEM) and </w:t>
            </w:r>
            <w:r w:rsidRPr="001D0E10">
              <w:rPr>
                <w:rFonts w:ascii="Albertus MT Lt" w:eastAsia="Times New Roman" w:hAnsi="Albertus MT Lt" w:cs="Calibri"/>
                <w:color w:val="000000"/>
                <w:lang w:eastAsia="en-IN"/>
              </w:rPr>
              <w:lastRenderedPageBreak/>
              <w:t>monitored by Security Operations Centre (SOC)?</w:t>
            </w:r>
          </w:p>
        </w:tc>
        <w:tc>
          <w:tcPr>
            <w:tcW w:w="551" w:type="dxa"/>
          </w:tcPr>
          <w:p w14:paraId="07E7EED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7C1EEA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5ECE93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F529B0A" w14:textId="77777777" w:rsidTr="00857623">
        <w:trPr>
          <w:trHeight w:val="290"/>
        </w:trPr>
        <w:tc>
          <w:tcPr>
            <w:tcW w:w="773" w:type="dxa"/>
            <w:shd w:val="clear" w:color="auto" w:fill="auto"/>
            <w:noWrap/>
            <w:hideMark/>
          </w:tcPr>
          <w:p w14:paraId="5FBBF477"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287</w:t>
            </w:r>
          </w:p>
        </w:tc>
        <w:tc>
          <w:tcPr>
            <w:tcW w:w="5034" w:type="dxa"/>
          </w:tcPr>
          <w:p w14:paraId="489E644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7F7ACD76"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Enterprise wide monitoring of Information security incidents done by SOC team on 24X7 basis?</w:t>
            </w:r>
          </w:p>
        </w:tc>
        <w:tc>
          <w:tcPr>
            <w:tcW w:w="551" w:type="dxa"/>
          </w:tcPr>
          <w:p w14:paraId="252932D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890F9A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CC6BD2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82958BA" w14:textId="77777777" w:rsidTr="00857623">
        <w:trPr>
          <w:trHeight w:val="290"/>
        </w:trPr>
        <w:tc>
          <w:tcPr>
            <w:tcW w:w="773" w:type="dxa"/>
            <w:shd w:val="clear" w:color="auto" w:fill="auto"/>
            <w:noWrap/>
            <w:hideMark/>
          </w:tcPr>
          <w:p w14:paraId="7F12B8BA"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288</w:t>
            </w:r>
          </w:p>
        </w:tc>
        <w:tc>
          <w:tcPr>
            <w:tcW w:w="5034" w:type="dxa"/>
          </w:tcPr>
          <w:p w14:paraId="0C45BF9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6AD2EB39"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ICT infrastructure logs maintained as per regulatory guidelines?</w:t>
            </w:r>
          </w:p>
        </w:tc>
        <w:tc>
          <w:tcPr>
            <w:tcW w:w="551" w:type="dxa"/>
          </w:tcPr>
          <w:p w14:paraId="3896E9D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095819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2998FA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B065237" w14:textId="77777777" w:rsidTr="00857623">
        <w:trPr>
          <w:trHeight w:val="290"/>
        </w:trPr>
        <w:tc>
          <w:tcPr>
            <w:tcW w:w="773" w:type="dxa"/>
            <w:shd w:val="clear" w:color="auto" w:fill="auto"/>
            <w:noWrap/>
            <w:hideMark/>
          </w:tcPr>
          <w:p w14:paraId="153DCDF6"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289</w:t>
            </w:r>
          </w:p>
        </w:tc>
        <w:tc>
          <w:tcPr>
            <w:tcW w:w="5034" w:type="dxa"/>
          </w:tcPr>
          <w:p w14:paraId="7F13098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1861F5A9"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Installation of unapproved software and utilities barred by centrally enforced policy?</w:t>
            </w:r>
          </w:p>
        </w:tc>
        <w:tc>
          <w:tcPr>
            <w:tcW w:w="551" w:type="dxa"/>
          </w:tcPr>
          <w:p w14:paraId="011A180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119ABB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0DEB65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4D58C2E" w14:textId="77777777" w:rsidTr="00857623">
        <w:trPr>
          <w:trHeight w:val="290"/>
        </w:trPr>
        <w:tc>
          <w:tcPr>
            <w:tcW w:w="773" w:type="dxa"/>
            <w:shd w:val="clear" w:color="auto" w:fill="auto"/>
            <w:noWrap/>
            <w:hideMark/>
          </w:tcPr>
          <w:p w14:paraId="6C8CF8A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290</w:t>
            </w:r>
          </w:p>
        </w:tc>
        <w:tc>
          <w:tcPr>
            <w:tcW w:w="5034" w:type="dxa"/>
          </w:tcPr>
          <w:p w14:paraId="772CBF8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0ABC0D7D"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users using only Organization approved collaboration software?  </w:t>
            </w:r>
          </w:p>
        </w:tc>
        <w:tc>
          <w:tcPr>
            <w:tcW w:w="551" w:type="dxa"/>
          </w:tcPr>
          <w:p w14:paraId="6B5E227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55E0A7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3C3AD2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431C2F7" w14:textId="77777777" w:rsidTr="00857623">
        <w:trPr>
          <w:trHeight w:val="290"/>
        </w:trPr>
        <w:tc>
          <w:tcPr>
            <w:tcW w:w="773" w:type="dxa"/>
            <w:shd w:val="clear" w:color="auto" w:fill="auto"/>
            <w:noWrap/>
            <w:hideMark/>
          </w:tcPr>
          <w:p w14:paraId="5F6F753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291</w:t>
            </w:r>
          </w:p>
        </w:tc>
        <w:tc>
          <w:tcPr>
            <w:tcW w:w="5034" w:type="dxa"/>
          </w:tcPr>
          <w:p w14:paraId="51F1654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34C80108"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there a preventive control to block Unauthorized Collaboration tools on the firewall/network security devices?</w:t>
            </w:r>
          </w:p>
        </w:tc>
        <w:tc>
          <w:tcPr>
            <w:tcW w:w="551" w:type="dxa"/>
          </w:tcPr>
          <w:p w14:paraId="77DC636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CDD410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F156E3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25234F74" w14:textId="77777777" w:rsidTr="00857623">
        <w:trPr>
          <w:trHeight w:val="290"/>
        </w:trPr>
        <w:tc>
          <w:tcPr>
            <w:tcW w:w="773" w:type="dxa"/>
            <w:shd w:val="clear" w:color="auto" w:fill="auto"/>
            <w:noWrap/>
            <w:hideMark/>
          </w:tcPr>
          <w:p w14:paraId="64116428"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292</w:t>
            </w:r>
          </w:p>
        </w:tc>
        <w:tc>
          <w:tcPr>
            <w:tcW w:w="5034" w:type="dxa"/>
          </w:tcPr>
          <w:p w14:paraId="0A3C37F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433C962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Cybersecurity awareness circulars and advisories regularly sent to employees, third party vendor and consultants.  </w:t>
            </w:r>
          </w:p>
        </w:tc>
        <w:tc>
          <w:tcPr>
            <w:tcW w:w="551" w:type="dxa"/>
          </w:tcPr>
          <w:p w14:paraId="0658A38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185E0E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811277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1E4FB23" w14:textId="77777777" w:rsidTr="00857623">
        <w:trPr>
          <w:trHeight w:val="290"/>
        </w:trPr>
        <w:tc>
          <w:tcPr>
            <w:tcW w:w="773" w:type="dxa"/>
            <w:shd w:val="clear" w:color="auto" w:fill="auto"/>
            <w:noWrap/>
            <w:hideMark/>
          </w:tcPr>
          <w:p w14:paraId="56ABE576"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293</w:t>
            </w:r>
          </w:p>
        </w:tc>
        <w:tc>
          <w:tcPr>
            <w:tcW w:w="5034" w:type="dxa"/>
          </w:tcPr>
          <w:p w14:paraId="1B8ED54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5198F6D5"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Does the Organization has a Dealing room policy and Standard operating policy to supervise controls over the dealing activities during WFRL?</w:t>
            </w:r>
          </w:p>
        </w:tc>
        <w:tc>
          <w:tcPr>
            <w:tcW w:w="551" w:type="dxa"/>
          </w:tcPr>
          <w:p w14:paraId="744234C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AEE8EC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CE7564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86B3A63" w14:textId="77777777" w:rsidTr="00857623">
        <w:trPr>
          <w:trHeight w:val="290"/>
        </w:trPr>
        <w:tc>
          <w:tcPr>
            <w:tcW w:w="773" w:type="dxa"/>
            <w:shd w:val="clear" w:color="auto" w:fill="auto"/>
            <w:noWrap/>
            <w:hideMark/>
          </w:tcPr>
          <w:p w14:paraId="788373C2"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294</w:t>
            </w:r>
          </w:p>
        </w:tc>
        <w:tc>
          <w:tcPr>
            <w:tcW w:w="5034" w:type="dxa"/>
          </w:tcPr>
          <w:p w14:paraId="65FCD80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(WFRL)</w:t>
            </w:r>
          </w:p>
        </w:tc>
        <w:tc>
          <w:tcPr>
            <w:tcW w:w="6237" w:type="dxa"/>
            <w:shd w:val="clear" w:color="auto" w:fill="auto"/>
            <w:noWrap/>
            <w:vAlign w:val="bottom"/>
            <w:hideMark/>
          </w:tcPr>
          <w:p w14:paraId="2FF87CCE"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all agreements/documents with third parties digitally signed using a special tool?</w:t>
            </w:r>
          </w:p>
        </w:tc>
        <w:tc>
          <w:tcPr>
            <w:tcW w:w="551" w:type="dxa"/>
          </w:tcPr>
          <w:p w14:paraId="6AD8B2C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64EF16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D90D5E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A187972" w14:textId="77777777" w:rsidTr="00857623">
        <w:trPr>
          <w:trHeight w:val="290"/>
        </w:trPr>
        <w:tc>
          <w:tcPr>
            <w:tcW w:w="773" w:type="dxa"/>
            <w:shd w:val="clear" w:color="auto" w:fill="auto"/>
            <w:noWrap/>
            <w:hideMark/>
          </w:tcPr>
          <w:p w14:paraId="74ABD3C9"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295</w:t>
            </w:r>
          </w:p>
        </w:tc>
        <w:tc>
          <w:tcPr>
            <w:tcW w:w="5034" w:type="dxa"/>
          </w:tcPr>
          <w:p w14:paraId="7EE8AE7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3F7A1387"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Recorded lines working and </w:t>
            </w:r>
            <w:proofErr w:type="spellStart"/>
            <w:r w:rsidRPr="001D0E10">
              <w:rPr>
                <w:rFonts w:ascii="Albertus MT Lt" w:eastAsia="Times New Roman" w:hAnsi="Albertus MT Lt" w:cs="Calibri"/>
                <w:color w:val="000000"/>
                <w:lang w:eastAsia="en-IN"/>
              </w:rPr>
              <w:t>and</w:t>
            </w:r>
            <w:proofErr w:type="spellEnd"/>
            <w:r w:rsidRPr="001D0E10">
              <w:rPr>
                <w:rFonts w:ascii="Albertus MT Lt" w:eastAsia="Times New Roman" w:hAnsi="Albertus MT Lt" w:cs="Calibri"/>
                <w:color w:val="000000"/>
                <w:lang w:eastAsia="en-IN"/>
              </w:rPr>
              <w:t xml:space="preserve"> well-maintained condition?</w:t>
            </w:r>
          </w:p>
        </w:tc>
        <w:tc>
          <w:tcPr>
            <w:tcW w:w="551" w:type="dxa"/>
          </w:tcPr>
          <w:p w14:paraId="494BE51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FA1061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F736C8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72B1BA9" w14:textId="77777777" w:rsidTr="00857623">
        <w:trPr>
          <w:trHeight w:val="290"/>
        </w:trPr>
        <w:tc>
          <w:tcPr>
            <w:tcW w:w="773" w:type="dxa"/>
            <w:shd w:val="clear" w:color="auto" w:fill="auto"/>
            <w:noWrap/>
            <w:hideMark/>
          </w:tcPr>
          <w:p w14:paraId="47F7FFE7"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296</w:t>
            </w:r>
          </w:p>
        </w:tc>
        <w:tc>
          <w:tcPr>
            <w:tcW w:w="5034" w:type="dxa"/>
          </w:tcPr>
          <w:p w14:paraId="1021139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5FF86290"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Does Mid-office check voice recording as per a defined process in Standard Operating Procedure (SOP)?</w:t>
            </w:r>
          </w:p>
        </w:tc>
        <w:tc>
          <w:tcPr>
            <w:tcW w:w="551" w:type="dxa"/>
          </w:tcPr>
          <w:p w14:paraId="56EA13B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D023DE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A0E71A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719B738" w14:textId="77777777" w:rsidTr="00857623">
        <w:trPr>
          <w:trHeight w:val="290"/>
        </w:trPr>
        <w:tc>
          <w:tcPr>
            <w:tcW w:w="773" w:type="dxa"/>
            <w:shd w:val="clear" w:color="auto" w:fill="auto"/>
            <w:noWrap/>
            <w:hideMark/>
          </w:tcPr>
          <w:p w14:paraId="7BD1163B"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297</w:t>
            </w:r>
          </w:p>
        </w:tc>
        <w:tc>
          <w:tcPr>
            <w:tcW w:w="5034" w:type="dxa"/>
          </w:tcPr>
          <w:p w14:paraId="1F4ECE9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2D586C1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Dealers provided with a dedicated and secured recording line during WFH for placing the calls to the brokers. </w:t>
            </w:r>
          </w:p>
        </w:tc>
        <w:tc>
          <w:tcPr>
            <w:tcW w:w="551" w:type="dxa"/>
          </w:tcPr>
          <w:p w14:paraId="34389F0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7B38B69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49C2894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8DF6EC8" w14:textId="77777777" w:rsidTr="00857623">
        <w:trPr>
          <w:trHeight w:val="290"/>
        </w:trPr>
        <w:tc>
          <w:tcPr>
            <w:tcW w:w="773" w:type="dxa"/>
            <w:shd w:val="clear" w:color="auto" w:fill="auto"/>
            <w:noWrap/>
            <w:hideMark/>
          </w:tcPr>
          <w:p w14:paraId="4096C94B"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298</w:t>
            </w:r>
          </w:p>
        </w:tc>
        <w:tc>
          <w:tcPr>
            <w:tcW w:w="5034" w:type="dxa"/>
          </w:tcPr>
          <w:p w14:paraId="73B515F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05179446"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Is Voice logger used for recording of calls made from office location? </w:t>
            </w:r>
          </w:p>
        </w:tc>
        <w:tc>
          <w:tcPr>
            <w:tcW w:w="551" w:type="dxa"/>
          </w:tcPr>
          <w:p w14:paraId="749FED1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658476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3B81A8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BE45C2A" w14:textId="77777777" w:rsidTr="00857623">
        <w:trPr>
          <w:trHeight w:val="290"/>
        </w:trPr>
        <w:tc>
          <w:tcPr>
            <w:tcW w:w="773" w:type="dxa"/>
            <w:shd w:val="clear" w:color="auto" w:fill="auto"/>
            <w:noWrap/>
            <w:hideMark/>
          </w:tcPr>
          <w:p w14:paraId="2EA9EDA9"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299</w:t>
            </w:r>
          </w:p>
        </w:tc>
        <w:tc>
          <w:tcPr>
            <w:tcW w:w="5034" w:type="dxa"/>
          </w:tcPr>
          <w:p w14:paraId="480F41B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0C59C53B"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Back up/storage of call recordings enabled as a part of proof of transaction that can be accessed anytime?</w:t>
            </w:r>
          </w:p>
        </w:tc>
        <w:tc>
          <w:tcPr>
            <w:tcW w:w="551" w:type="dxa"/>
          </w:tcPr>
          <w:p w14:paraId="6AF02C8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AE9AE9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1DC4F8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37C17C4" w14:textId="77777777" w:rsidTr="00857623">
        <w:trPr>
          <w:trHeight w:val="290"/>
        </w:trPr>
        <w:tc>
          <w:tcPr>
            <w:tcW w:w="773" w:type="dxa"/>
            <w:shd w:val="clear" w:color="auto" w:fill="auto"/>
            <w:noWrap/>
            <w:hideMark/>
          </w:tcPr>
          <w:p w14:paraId="12B09AD7"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300</w:t>
            </w:r>
          </w:p>
        </w:tc>
        <w:tc>
          <w:tcPr>
            <w:tcW w:w="5034" w:type="dxa"/>
          </w:tcPr>
          <w:p w14:paraId="1C30ECF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1BFEB44B"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Does the SOP define process to handle disruption in communication links between the dealers and brokers? </w:t>
            </w:r>
          </w:p>
        </w:tc>
        <w:tc>
          <w:tcPr>
            <w:tcW w:w="551" w:type="dxa"/>
          </w:tcPr>
          <w:p w14:paraId="1557537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229311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14C9EF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9F1D9AA" w14:textId="77777777" w:rsidTr="00857623">
        <w:trPr>
          <w:trHeight w:val="290"/>
        </w:trPr>
        <w:tc>
          <w:tcPr>
            <w:tcW w:w="773" w:type="dxa"/>
            <w:shd w:val="clear" w:color="auto" w:fill="auto"/>
            <w:noWrap/>
            <w:hideMark/>
          </w:tcPr>
          <w:p w14:paraId="0AA89B77"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301</w:t>
            </w:r>
          </w:p>
        </w:tc>
        <w:tc>
          <w:tcPr>
            <w:tcW w:w="5034" w:type="dxa"/>
          </w:tcPr>
          <w:p w14:paraId="0160CED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79ECDBA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such communications logged /recorded? </w:t>
            </w:r>
          </w:p>
        </w:tc>
        <w:tc>
          <w:tcPr>
            <w:tcW w:w="551" w:type="dxa"/>
          </w:tcPr>
          <w:p w14:paraId="0EB4BBE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698EDD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3E882E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1304A3E" w14:textId="77777777" w:rsidTr="00857623">
        <w:trPr>
          <w:trHeight w:val="290"/>
        </w:trPr>
        <w:tc>
          <w:tcPr>
            <w:tcW w:w="773" w:type="dxa"/>
            <w:shd w:val="clear" w:color="auto" w:fill="auto"/>
            <w:noWrap/>
            <w:hideMark/>
          </w:tcPr>
          <w:p w14:paraId="0E382634"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302</w:t>
            </w:r>
          </w:p>
        </w:tc>
        <w:tc>
          <w:tcPr>
            <w:tcW w:w="5034" w:type="dxa"/>
          </w:tcPr>
          <w:p w14:paraId="1B1E4B6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743F2580"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Does the Mid-Office independently review these logs / </w:t>
            </w:r>
            <w:proofErr w:type="gramStart"/>
            <w:r w:rsidRPr="001D0E10">
              <w:rPr>
                <w:rFonts w:ascii="Albertus MT Lt" w:eastAsia="Times New Roman" w:hAnsi="Albertus MT Lt" w:cs="Calibri"/>
                <w:color w:val="000000"/>
                <w:lang w:eastAsia="en-IN"/>
              </w:rPr>
              <w:t>records ?</w:t>
            </w:r>
            <w:proofErr w:type="gramEnd"/>
            <w:r w:rsidRPr="001D0E10">
              <w:rPr>
                <w:rFonts w:ascii="Albertus MT Lt" w:eastAsia="Times New Roman" w:hAnsi="Albertus MT Lt" w:cs="Calibri"/>
                <w:color w:val="000000"/>
                <w:lang w:eastAsia="en-IN"/>
              </w:rPr>
              <w:t xml:space="preserve"> </w:t>
            </w:r>
          </w:p>
        </w:tc>
        <w:tc>
          <w:tcPr>
            <w:tcW w:w="551" w:type="dxa"/>
          </w:tcPr>
          <w:p w14:paraId="358E881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80816C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95F89A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86C22BA" w14:textId="77777777" w:rsidTr="00857623">
        <w:trPr>
          <w:trHeight w:val="290"/>
        </w:trPr>
        <w:tc>
          <w:tcPr>
            <w:tcW w:w="773" w:type="dxa"/>
            <w:shd w:val="clear" w:color="auto" w:fill="auto"/>
            <w:noWrap/>
            <w:hideMark/>
          </w:tcPr>
          <w:p w14:paraId="449D1B6B"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303</w:t>
            </w:r>
          </w:p>
        </w:tc>
        <w:tc>
          <w:tcPr>
            <w:tcW w:w="5034" w:type="dxa"/>
          </w:tcPr>
          <w:p w14:paraId="5A31AB1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3E7E702C"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appropriate prior approvals / authorisations taken to process such transactions? </w:t>
            </w:r>
          </w:p>
        </w:tc>
        <w:tc>
          <w:tcPr>
            <w:tcW w:w="551" w:type="dxa"/>
          </w:tcPr>
          <w:p w14:paraId="13A20C6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AC2525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1BDC95D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78F4688" w14:textId="77777777" w:rsidTr="00857623">
        <w:trPr>
          <w:trHeight w:val="290"/>
        </w:trPr>
        <w:tc>
          <w:tcPr>
            <w:tcW w:w="773" w:type="dxa"/>
            <w:shd w:val="clear" w:color="auto" w:fill="auto"/>
            <w:noWrap/>
            <w:hideMark/>
          </w:tcPr>
          <w:p w14:paraId="677D356D"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304</w:t>
            </w:r>
          </w:p>
        </w:tc>
        <w:tc>
          <w:tcPr>
            <w:tcW w:w="5034" w:type="dxa"/>
          </w:tcPr>
          <w:p w14:paraId="49777A2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0796F98D"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Do Dealers execute ALL transactions only through recorded telephone lines? </w:t>
            </w:r>
          </w:p>
        </w:tc>
        <w:tc>
          <w:tcPr>
            <w:tcW w:w="551" w:type="dxa"/>
          </w:tcPr>
          <w:p w14:paraId="45F04A9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E6AA82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4CC1881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C8E00A7" w14:textId="77777777" w:rsidTr="00857623">
        <w:trPr>
          <w:trHeight w:val="290"/>
        </w:trPr>
        <w:tc>
          <w:tcPr>
            <w:tcW w:w="773" w:type="dxa"/>
            <w:shd w:val="clear" w:color="auto" w:fill="auto"/>
            <w:noWrap/>
            <w:hideMark/>
          </w:tcPr>
          <w:p w14:paraId="0E919744"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305</w:t>
            </w:r>
          </w:p>
        </w:tc>
        <w:tc>
          <w:tcPr>
            <w:tcW w:w="5034" w:type="dxa"/>
          </w:tcPr>
          <w:p w14:paraId="0264C69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6F23AC94"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all authorized Bloomberg terminals / Bloomberg anywhere ID's / NDS terminals/TREPS Terminals/Emails only and are completely disabled for SMS / Chat facilities? </w:t>
            </w:r>
          </w:p>
        </w:tc>
        <w:tc>
          <w:tcPr>
            <w:tcW w:w="551" w:type="dxa"/>
          </w:tcPr>
          <w:p w14:paraId="46A0912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8EE02A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DE886F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5D1CAC1" w14:textId="77777777" w:rsidTr="00857623">
        <w:trPr>
          <w:trHeight w:val="290"/>
        </w:trPr>
        <w:tc>
          <w:tcPr>
            <w:tcW w:w="773" w:type="dxa"/>
            <w:shd w:val="clear" w:color="auto" w:fill="auto"/>
            <w:noWrap/>
            <w:hideMark/>
          </w:tcPr>
          <w:p w14:paraId="4EBBE18E"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306</w:t>
            </w:r>
          </w:p>
        </w:tc>
        <w:tc>
          <w:tcPr>
            <w:tcW w:w="5034" w:type="dxa"/>
          </w:tcPr>
          <w:p w14:paraId="18C8EB1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6EEF9769"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Confirm that Bloomberg terminals are accessible through multi factor authentication and are disabled for SMS / Chat facilities.</w:t>
            </w:r>
          </w:p>
        </w:tc>
        <w:tc>
          <w:tcPr>
            <w:tcW w:w="551" w:type="dxa"/>
          </w:tcPr>
          <w:p w14:paraId="789090F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5D16AE2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4A23ADD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677ACA91" w14:textId="77777777" w:rsidTr="00857623">
        <w:trPr>
          <w:trHeight w:val="290"/>
        </w:trPr>
        <w:tc>
          <w:tcPr>
            <w:tcW w:w="773" w:type="dxa"/>
            <w:shd w:val="clear" w:color="auto" w:fill="auto"/>
            <w:noWrap/>
            <w:hideMark/>
          </w:tcPr>
          <w:p w14:paraId="6C5C354A"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307</w:t>
            </w:r>
          </w:p>
        </w:tc>
        <w:tc>
          <w:tcPr>
            <w:tcW w:w="5034" w:type="dxa"/>
          </w:tcPr>
          <w:p w14:paraId="2875364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Work From Remote Location - Investment </w:t>
            </w:r>
            <w:r w:rsidRPr="001D0E10">
              <w:rPr>
                <w:rFonts w:ascii="Albertus MT Lt" w:eastAsia="Times New Roman" w:hAnsi="Albertus MT Lt" w:cs="Calibri"/>
                <w:color w:val="000000"/>
                <w:lang w:eastAsia="en-IN"/>
              </w:rPr>
              <w:lastRenderedPageBreak/>
              <w:t>(WFRL.IN)</w:t>
            </w:r>
          </w:p>
        </w:tc>
        <w:tc>
          <w:tcPr>
            <w:tcW w:w="6237" w:type="dxa"/>
            <w:shd w:val="clear" w:color="auto" w:fill="auto"/>
            <w:noWrap/>
            <w:vAlign w:val="bottom"/>
            <w:hideMark/>
          </w:tcPr>
          <w:p w14:paraId="33B0AFFE"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 xml:space="preserve">In the event of disruption of communication link, are there </w:t>
            </w:r>
            <w:r w:rsidRPr="001D0E10">
              <w:rPr>
                <w:rFonts w:ascii="Albertus MT Lt" w:eastAsia="Times New Roman" w:hAnsi="Albertus MT Lt" w:cs="Calibri"/>
                <w:color w:val="000000"/>
                <w:lang w:eastAsia="en-IN"/>
              </w:rPr>
              <w:lastRenderedPageBreak/>
              <w:t xml:space="preserve">defined policies / processes to guide the officials of the Investments Function to process transactions with appropriate approvals? </w:t>
            </w:r>
          </w:p>
        </w:tc>
        <w:tc>
          <w:tcPr>
            <w:tcW w:w="551" w:type="dxa"/>
          </w:tcPr>
          <w:p w14:paraId="1C5C677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FF9D89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4EF6A73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13367F54" w14:textId="77777777" w:rsidTr="00857623">
        <w:trPr>
          <w:trHeight w:val="290"/>
        </w:trPr>
        <w:tc>
          <w:tcPr>
            <w:tcW w:w="773" w:type="dxa"/>
            <w:shd w:val="clear" w:color="auto" w:fill="auto"/>
            <w:noWrap/>
            <w:hideMark/>
          </w:tcPr>
          <w:p w14:paraId="6CB9FCBB"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308</w:t>
            </w:r>
          </w:p>
        </w:tc>
        <w:tc>
          <w:tcPr>
            <w:tcW w:w="5034" w:type="dxa"/>
          </w:tcPr>
          <w:p w14:paraId="36218CE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4026E384"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Confirm specifically that investment transactions are executed with all mandates defined as a part of Dealing room Work flow / SOP with requisite approvals</w:t>
            </w:r>
          </w:p>
        </w:tc>
        <w:tc>
          <w:tcPr>
            <w:tcW w:w="551" w:type="dxa"/>
          </w:tcPr>
          <w:p w14:paraId="2EF30CE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D41E9F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4BA1EA6"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9CB6004" w14:textId="77777777" w:rsidTr="00857623">
        <w:trPr>
          <w:trHeight w:val="290"/>
        </w:trPr>
        <w:tc>
          <w:tcPr>
            <w:tcW w:w="773" w:type="dxa"/>
            <w:shd w:val="clear" w:color="auto" w:fill="auto"/>
            <w:noWrap/>
            <w:hideMark/>
          </w:tcPr>
          <w:p w14:paraId="2CBF75C2"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309</w:t>
            </w:r>
          </w:p>
        </w:tc>
        <w:tc>
          <w:tcPr>
            <w:tcW w:w="5034" w:type="dxa"/>
          </w:tcPr>
          <w:p w14:paraId="48156ED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79490B8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 Dealers execute all transactions via recorded telephone lines or authorized Bloomberg terminals / Bloomberg anywhere ID's / NDS terminals/TREPS terminals/Emails only?</w:t>
            </w:r>
          </w:p>
        </w:tc>
        <w:tc>
          <w:tcPr>
            <w:tcW w:w="551" w:type="dxa"/>
          </w:tcPr>
          <w:p w14:paraId="024B744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3B8EA5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801D81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5F549551" w14:textId="77777777" w:rsidTr="00857623">
        <w:trPr>
          <w:trHeight w:val="290"/>
        </w:trPr>
        <w:tc>
          <w:tcPr>
            <w:tcW w:w="773" w:type="dxa"/>
            <w:shd w:val="clear" w:color="auto" w:fill="auto"/>
            <w:noWrap/>
            <w:hideMark/>
          </w:tcPr>
          <w:p w14:paraId="1A2F50BF"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310</w:t>
            </w:r>
          </w:p>
        </w:tc>
        <w:tc>
          <w:tcPr>
            <w:tcW w:w="5034" w:type="dxa"/>
          </w:tcPr>
          <w:p w14:paraId="24397A5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4C16417A"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Confirm specifically that in addition to the recorded lines the dealers places the orders only through empanelled brokers ONLY through authorized communication modes as per SOP/Dealing room policy? </w:t>
            </w:r>
          </w:p>
        </w:tc>
        <w:tc>
          <w:tcPr>
            <w:tcW w:w="551" w:type="dxa"/>
          </w:tcPr>
          <w:p w14:paraId="0CDACD2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0FDE16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66BC429E"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7A9A1CD" w14:textId="77777777" w:rsidTr="00857623">
        <w:trPr>
          <w:trHeight w:val="290"/>
        </w:trPr>
        <w:tc>
          <w:tcPr>
            <w:tcW w:w="773" w:type="dxa"/>
            <w:shd w:val="clear" w:color="auto" w:fill="auto"/>
            <w:noWrap/>
            <w:hideMark/>
          </w:tcPr>
          <w:p w14:paraId="4AF1302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311</w:t>
            </w:r>
          </w:p>
        </w:tc>
        <w:tc>
          <w:tcPr>
            <w:tcW w:w="5034" w:type="dxa"/>
          </w:tcPr>
          <w:p w14:paraId="21D1E97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0CF6602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Contingency policy and plans, revised and tested periodically for an effective business continuity?</w:t>
            </w:r>
          </w:p>
        </w:tc>
        <w:tc>
          <w:tcPr>
            <w:tcW w:w="551" w:type="dxa"/>
          </w:tcPr>
          <w:p w14:paraId="62D2D36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4D04716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E7F609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DE99DA4" w14:textId="77777777" w:rsidTr="00857623">
        <w:trPr>
          <w:trHeight w:val="290"/>
        </w:trPr>
        <w:tc>
          <w:tcPr>
            <w:tcW w:w="773" w:type="dxa"/>
            <w:shd w:val="clear" w:color="auto" w:fill="auto"/>
            <w:noWrap/>
            <w:hideMark/>
          </w:tcPr>
          <w:p w14:paraId="01B1159C"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312</w:t>
            </w:r>
          </w:p>
        </w:tc>
        <w:tc>
          <w:tcPr>
            <w:tcW w:w="5034" w:type="dxa"/>
          </w:tcPr>
          <w:p w14:paraId="0196B6E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0DF26182"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Is Secondary network connectivity and IT infrastructure provisioned and tested for the critical applications and services? Check for are any </w:t>
            </w:r>
            <w:proofErr w:type="spellStart"/>
            <w:r w:rsidRPr="001D0E10">
              <w:rPr>
                <w:rFonts w:ascii="Albertus MT Lt" w:eastAsia="Times New Roman" w:hAnsi="Albertus MT Lt" w:cs="Calibri"/>
                <w:color w:val="000000"/>
                <w:lang w:eastAsia="en-IN"/>
              </w:rPr>
              <w:t>SPoFs</w:t>
            </w:r>
            <w:proofErr w:type="spellEnd"/>
            <w:r w:rsidRPr="001D0E10">
              <w:rPr>
                <w:rFonts w:ascii="Albertus MT Lt" w:eastAsia="Times New Roman" w:hAnsi="Albertus MT Lt" w:cs="Calibri"/>
                <w:color w:val="000000"/>
                <w:lang w:eastAsia="en-IN"/>
              </w:rPr>
              <w:t xml:space="preserve"> - Single Point of Failure </w:t>
            </w:r>
          </w:p>
        </w:tc>
        <w:tc>
          <w:tcPr>
            <w:tcW w:w="551" w:type="dxa"/>
          </w:tcPr>
          <w:p w14:paraId="2693703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143E8D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25475DE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BFA2EE3" w14:textId="77777777" w:rsidTr="00857623">
        <w:trPr>
          <w:trHeight w:val="290"/>
        </w:trPr>
        <w:tc>
          <w:tcPr>
            <w:tcW w:w="773" w:type="dxa"/>
            <w:shd w:val="clear" w:color="auto" w:fill="auto"/>
            <w:noWrap/>
            <w:hideMark/>
          </w:tcPr>
          <w:p w14:paraId="4651693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313</w:t>
            </w:r>
          </w:p>
        </w:tc>
        <w:tc>
          <w:tcPr>
            <w:tcW w:w="5034" w:type="dxa"/>
          </w:tcPr>
          <w:p w14:paraId="3C3D5F6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1981F41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Disaster Recovery (DR) Drills performed to verify the availability of applications, processes and resources at remote backup site. Are issues identified during DR testing addressed?</w:t>
            </w:r>
          </w:p>
        </w:tc>
        <w:tc>
          <w:tcPr>
            <w:tcW w:w="551" w:type="dxa"/>
          </w:tcPr>
          <w:p w14:paraId="297F0CD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A1CB48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A4674C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2F81BAE" w14:textId="77777777" w:rsidTr="00857623">
        <w:trPr>
          <w:trHeight w:val="290"/>
        </w:trPr>
        <w:tc>
          <w:tcPr>
            <w:tcW w:w="773" w:type="dxa"/>
            <w:shd w:val="clear" w:color="auto" w:fill="auto"/>
            <w:noWrap/>
            <w:hideMark/>
          </w:tcPr>
          <w:p w14:paraId="57E59055"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314</w:t>
            </w:r>
          </w:p>
        </w:tc>
        <w:tc>
          <w:tcPr>
            <w:tcW w:w="5034" w:type="dxa"/>
          </w:tcPr>
          <w:p w14:paraId="1CDEECD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Work From Remote Location - Investment </w:t>
            </w:r>
            <w:r w:rsidRPr="001D0E10">
              <w:rPr>
                <w:rFonts w:ascii="Albertus MT Lt" w:eastAsia="Times New Roman" w:hAnsi="Albertus MT Lt" w:cs="Calibri"/>
                <w:color w:val="000000"/>
                <w:lang w:eastAsia="en-IN"/>
              </w:rPr>
              <w:lastRenderedPageBreak/>
              <w:t>(WFRL.IN)</w:t>
            </w:r>
          </w:p>
        </w:tc>
        <w:tc>
          <w:tcPr>
            <w:tcW w:w="6237" w:type="dxa"/>
            <w:shd w:val="clear" w:color="auto" w:fill="auto"/>
            <w:noWrap/>
            <w:vAlign w:val="bottom"/>
            <w:hideMark/>
          </w:tcPr>
          <w:p w14:paraId="2F31A7EA"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 xml:space="preserve">Is IT support accessed by Investment application users by way of </w:t>
            </w:r>
            <w:r w:rsidRPr="001D0E10">
              <w:rPr>
                <w:rFonts w:ascii="Albertus MT Lt" w:eastAsia="Times New Roman" w:hAnsi="Albertus MT Lt" w:cs="Calibri"/>
                <w:color w:val="000000"/>
                <w:lang w:eastAsia="en-IN"/>
              </w:rPr>
              <w:lastRenderedPageBreak/>
              <w:t xml:space="preserve">portal, helpdesk or visit to office. </w:t>
            </w:r>
          </w:p>
        </w:tc>
        <w:tc>
          <w:tcPr>
            <w:tcW w:w="551" w:type="dxa"/>
          </w:tcPr>
          <w:p w14:paraId="1F03766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62E12DD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3A7AF2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3C1308EF" w14:textId="77777777" w:rsidTr="00857623">
        <w:trPr>
          <w:trHeight w:val="290"/>
        </w:trPr>
        <w:tc>
          <w:tcPr>
            <w:tcW w:w="773" w:type="dxa"/>
            <w:shd w:val="clear" w:color="auto" w:fill="auto"/>
            <w:noWrap/>
            <w:hideMark/>
          </w:tcPr>
          <w:p w14:paraId="034A9CE2"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315</w:t>
            </w:r>
          </w:p>
        </w:tc>
        <w:tc>
          <w:tcPr>
            <w:tcW w:w="5034" w:type="dxa"/>
          </w:tcPr>
          <w:p w14:paraId="60714632"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749ED08F"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Are Backup/Alternative locations and resources are identified within Investment function to ensure business continuity? </w:t>
            </w:r>
          </w:p>
        </w:tc>
        <w:tc>
          <w:tcPr>
            <w:tcW w:w="551" w:type="dxa"/>
          </w:tcPr>
          <w:p w14:paraId="0BB405C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144F22BA"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3AF3F53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7C753AD2" w14:textId="77777777" w:rsidTr="00857623">
        <w:trPr>
          <w:trHeight w:val="290"/>
        </w:trPr>
        <w:tc>
          <w:tcPr>
            <w:tcW w:w="773" w:type="dxa"/>
            <w:shd w:val="clear" w:color="auto" w:fill="auto"/>
            <w:noWrap/>
            <w:hideMark/>
          </w:tcPr>
          <w:p w14:paraId="414A9D6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316</w:t>
            </w:r>
          </w:p>
        </w:tc>
        <w:tc>
          <w:tcPr>
            <w:tcW w:w="5034" w:type="dxa"/>
          </w:tcPr>
          <w:p w14:paraId="668462E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7FD45CB6"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Is Email facility enabled with empanelled broker, counter parties, custodian etc. </w:t>
            </w:r>
          </w:p>
        </w:tc>
        <w:tc>
          <w:tcPr>
            <w:tcW w:w="551" w:type="dxa"/>
          </w:tcPr>
          <w:p w14:paraId="10F5B5EB"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D50BF5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DC8D3E1"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05D9C13E" w14:textId="77777777" w:rsidTr="00857623">
        <w:trPr>
          <w:trHeight w:val="290"/>
        </w:trPr>
        <w:tc>
          <w:tcPr>
            <w:tcW w:w="773" w:type="dxa"/>
            <w:shd w:val="clear" w:color="auto" w:fill="auto"/>
            <w:noWrap/>
            <w:hideMark/>
          </w:tcPr>
          <w:p w14:paraId="385E938F"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317</w:t>
            </w:r>
          </w:p>
        </w:tc>
        <w:tc>
          <w:tcPr>
            <w:tcW w:w="5034" w:type="dxa"/>
          </w:tcPr>
          <w:p w14:paraId="1F4FA5CD"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4D985C93"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Are Emails shared ONLY through authorized company email addresses registered with concerned counterparties?</w:t>
            </w:r>
          </w:p>
        </w:tc>
        <w:tc>
          <w:tcPr>
            <w:tcW w:w="551" w:type="dxa"/>
          </w:tcPr>
          <w:p w14:paraId="69244898"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3001DD37"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5290535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223944E3" w14:textId="77777777" w:rsidTr="00857623">
        <w:trPr>
          <w:trHeight w:val="290"/>
        </w:trPr>
        <w:tc>
          <w:tcPr>
            <w:tcW w:w="773" w:type="dxa"/>
            <w:shd w:val="clear" w:color="auto" w:fill="auto"/>
            <w:noWrap/>
            <w:hideMark/>
          </w:tcPr>
          <w:p w14:paraId="0DD72771"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318</w:t>
            </w:r>
          </w:p>
        </w:tc>
        <w:tc>
          <w:tcPr>
            <w:tcW w:w="5034" w:type="dxa"/>
          </w:tcPr>
          <w:p w14:paraId="1210CB35"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295069BA"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Voice recording analysis and rate scan done on a regular basis to supervise trades and transaction price as defined in dealing room policy?</w:t>
            </w:r>
          </w:p>
        </w:tc>
        <w:tc>
          <w:tcPr>
            <w:tcW w:w="551" w:type="dxa"/>
          </w:tcPr>
          <w:p w14:paraId="0CF4C443"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251A00F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71A35679"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097972" w:rsidRPr="001D0E10" w14:paraId="439C97EA" w14:textId="77777777" w:rsidTr="00857623">
        <w:trPr>
          <w:trHeight w:val="290"/>
        </w:trPr>
        <w:tc>
          <w:tcPr>
            <w:tcW w:w="773" w:type="dxa"/>
            <w:shd w:val="clear" w:color="auto" w:fill="auto"/>
            <w:noWrap/>
            <w:hideMark/>
          </w:tcPr>
          <w:p w14:paraId="0A1485B8" w14:textId="77777777" w:rsidR="00097972" w:rsidRPr="001D0E10" w:rsidRDefault="00097972"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319</w:t>
            </w:r>
          </w:p>
        </w:tc>
        <w:tc>
          <w:tcPr>
            <w:tcW w:w="5034" w:type="dxa"/>
          </w:tcPr>
          <w:p w14:paraId="505AA1BC"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Work From Remote Location - Investment (WFRL.IN)</w:t>
            </w:r>
          </w:p>
        </w:tc>
        <w:tc>
          <w:tcPr>
            <w:tcW w:w="6237" w:type="dxa"/>
            <w:shd w:val="clear" w:color="auto" w:fill="auto"/>
            <w:noWrap/>
            <w:vAlign w:val="bottom"/>
            <w:hideMark/>
          </w:tcPr>
          <w:p w14:paraId="3FFB847C" w14:textId="77777777" w:rsidR="00097972" w:rsidRPr="001D0E10" w:rsidRDefault="00097972"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there a supervisory monitoring process check list which includes transaction price monitoring and trade monitoring etc.?</w:t>
            </w:r>
          </w:p>
        </w:tc>
        <w:tc>
          <w:tcPr>
            <w:tcW w:w="551" w:type="dxa"/>
          </w:tcPr>
          <w:p w14:paraId="2F16650F"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450" w:type="dxa"/>
          </w:tcPr>
          <w:p w14:paraId="092FCC64"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c>
          <w:tcPr>
            <w:tcW w:w="1350" w:type="dxa"/>
          </w:tcPr>
          <w:p w14:paraId="09C0C6F0" w14:textId="77777777" w:rsidR="00097972" w:rsidRPr="001D0E10" w:rsidRDefault="00097972" w:rsidP="001D0E10">
            <w:pPr>
              <w:spacing w:after="0" w:line="312" w:lineRule="auto"/>
              <w:contextualSpacing/>
              <w:rPr>
                <w:rFonts w:ascii="Albertus MT Lt" w:eastAsia="Times New Roman" w:hAnsi="Albertus MT Lt" w:cs="Calibri"/>
                <w:color w:val="000000"/>
                <w:lang w:eastAsia="en-IN"/>
              </w:rPr>
            </w:pPr>
          </w:p>
        </w:tc>
      </w:tr>
      <w:tr w:rsidR="00C043C8" w:rsidRPr="001D0E10" w14:paraId="444B6CEB" w14:textId="77777777" w:rsidTr="00857623">
        <w:trPr>
          <w:trHeight w:val="290"/>
        </w:trPr>
        <w:tc>
          <w:tcPr>
            <w:tcW w:w="773" w:type="dxa"/>
            <w:shd w:val="clear" w:color="auto" w:fill="auto"/>
            <w:noWrap/>
          </w:tcPr>
          <w:p w14:paraId="440527A0" w14:textId="3F1AE514" w:rsidR="00C043C8" w:rsidRPr="001D0E10" w:rsidRDefault="00C043C8"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320</w:t>
            </w:r>
          </w:p>
        </w:tc>
        <w:tc>
          <w:tcPr>
            <w:tcW w:w="5034" w:type="dxa"/>
          </w:tcPr>
          <w:p w14:paraId="15CBF9B1"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14CDF05B" w14:textId="0FA4209D" w:rsidR="00C043C8" w:rsidRPr="001D0E10" w:rsidRDefault="00C043C8"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3B8A949F" w14:textId="4BB2C1BF"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prominently published on its website, mobile based application or both, as the case may be, the rules and regulations, privacy policy and user agreement for access or usage of its computer resource by any person?</w:t>
            </w:r>
          </w:p>
        </w:tc>
        <w:tc>
          <w:tcPr>
            <w:tcW w:w="551" w:type="dxa"/>
          </w:tcPr>
          <w:p w14:paraId="4E746F21"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c>
          <w:tcPr>
            <w:tcW w:w="450" w:type="dxa"/>
          </w:tcPr>
          <w:p w14:paraId="63D816E2"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c>
          <w:tcPr>
            <w:tcW w:w="1350" w:type="dxa"/>
          </w:tcPr>
          <w:p w14:paraId="73F2CA65"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r>
      <w:tr w:rsidR="00C043C8" w:rsidRPr="001D0E10" w14:paraId="089DF7F0" w14:textId="77777777" w:rsidTr="00857623">
        <w:trPr>
          <w:trHeight w:val="290"/>
        </w:trPr>
        <w:tc>
          <w:tcPr>
            <w:tcW w:w="773" w:type="dxa"/>
            <w:shd w:val="clear" w:color="auto" w:fill="auto"/>
            <w:noWrap/>
          </w:tcPr>
          <w:p w14:paraId="2B6C07E2" w14:textId="1318DACD" w:rsidR="00C043C8" w:rsidRPr="001D0E10" w:rsidRDefault="00C043C8"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321</w:t>
            </w:r>
          </w:p>
        </w:tc>
        <w:tc>
          <w:tcPr>
            <w:tcW w:w="5034" w:type="dxa"/>
          </w:tcPr>
          <w:p w14:paraId="286CE01E"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6A77262A" w14:textId="73DE9884" w:rsidR="00C043C8"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7FDE2B43" w14:textId="51C68A94"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rules and regulations, privacy policy or user agreement of the intermediary informed the user of its computer resource not to host, display, upload, modify, publish, transmit, store, update or share any information that</w:t>
            </w:r>
          </w:p>
          <w:p w14:paraId="092E9697"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 belongs to another person and to which the user does not have any right;</w:t>
            </w:r>
          </w:p>
          <w:p w14:paraId="5E276E3A" w14:textId="74AEEADD"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 xml:space="preserve">(ii) </w:t>
            </w:r>
            <w:r w:rsidRPr="001D0E10">
              <w:rPr>
                <w:rFonts w:ascii="Albertus MT Lt" w:eastAsia="Arial Nova" w:hAnsi="Albertus MT Lt" w:cs="Arial Nova"/>
                <w:color w:val="000000"/>
                <w:lang w:eastAsia="en-IN"/>
              </w:rPr>
              <w:t>is defamatory, obscene, pornographic</w:t>
            </w:r>
            <w:r w:rsidRPr="001D0E10">
              <w:rPr>
                <w:rFonts w:ascii="Albertus MT Lt" w:eastAsia="Times New Roman" w:hAnsi="Albertus MT Lt" w:cs="Calibri"/>
                <w:color w:val="000000"/>
                <w:lang w:eastAsia="en-IN"/>
              </w:rPr>
              <w:t xml:space="preserve">, </w:t>
            </w:r>
            <w:proofErr w:type="spellStart"/>
            <w:r w:rsidRPr="001D0E10">
              <w:rPr>
                <w:rFonts w:ascii="Albertus MT Lt" w:eastAsia="Times New Roman" w:hAnsi="Albertus MT Lt" w:cs="Calibri"/>
                <w:color w:val="000000"/>
                <w:lang w:eastAsia="en-IN"/>
              </w:rPr>
              <w:t>paedopholic</w:t>
            </w:r>
            <w:proofErr w:type="spellEnd"/>
            <w:r w:rsidRPr="001D0E10">
              <w:rPr>
                <w:rFonts w:ascii="Albertus MT Lt" w:eastAsia="Times New Roman" w:hAnsi="Albertus MT Lt" w:cs="Calibri"/>
                <w:color w:val="000000"/>
                <w:lang w:eastAsia="en-IN"/>
              </w:rPr>
              <w:t>, invasive of another privacy including bodily privacy, insulting or harassing on the basis of gender, libellous, racially or ethnically objectionable, relating or encouraging money laundering or gambling, or otherwise inconsistent with or contrary to the laws in force;</w:t>
            </w:r>
          </w:p>
          <w:p w14:paraId="29BC8E19"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(iii) is harmful to child;</w:t>
            </w:r>
          </w:p>
          <w:p w14:paraId="41A4258E"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(iv) infringes any patent, trademark, copyright or other proprietary rights;</w:t>
            </w:r>
          </w:p>
          <w:p w14:paraId="51419592"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(v) violates any law for the time being in force;</w:t>
            </w:r>
          </w:p>
          <w:p w14:paraId="5C13EBD6"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(vi) deceives or misleads the addressee about the origin of the message or knowingly and</w:t>
            </w:r>
          </w:p>
          <w:p w14:paraId="034B5CDE"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intentionally communicates any information which is patently false or misleading in</w:t>
            </w:r>
          </w:p>
          <w:p w14:paraId="7D36683E"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nature but may reasonably be perceived as a fact;</w:t>
            </w:r>
          </w:p>
          <w:p w14:paraId="2B4A0A30"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(vii) impersonates another person;</w:t>
            </w:r>
          </w:p>
          <w:p w14:paraId="5275A0FD"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(viii) threatens the unity, integrity, defence, security or sovereignty of India, friendly</w:t>
            </w:r>
          </w:p>
          <w:p w14:paraId="05ADE3AE"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relations with foreign States, or public order, or causes incitement to the commission</w:t>
            </w:r>
          </w:p>
          <w:p w14:paraId="7B042E8C"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of any cognisable offence or prevents investigation of any offence or is insulting</w:t>
            </w:r>
          </w:p>
          <w:p w14:paraId="6A7AB4BB"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other nation;</w:t>
            </w:r>
          </w:p>
          <w:p w14:paraId="00745E27"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(ix) contains software virus or any other computer code, file or program designed to</w:t>
            </w:r>
          </w:p>
          <w:p w14:paraId="0B4CA715"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interrupt, destroy or limit the functionality of any computer resource;</w:t>
            </w:r>
          </w:p>
          <w:p w14:paraId="16B28ADA"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(x) is patently false and untrue, and is written or published in any form, with the intent to</w:t>
            </w:r>
          </w:p>
          <w:p w14:paraId="5A859157" w14:textId="77777777"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mislead or harass a person, entity or agency for financial gain or to cause any injury</w:t>
            </w:r>
          </w:p>
          <w:p w14:paraId="78001AE1" w14:textId="5125AB61" w:rsidR="00C043C8" w:rsidRPr="001D0E10" w:rsidRDefault="00C043C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to any person;</w:t>
            </w:r>
          </w:p>
        </w:tc>
        <w:tc>
          <w:tcPr>
            <w:tcW w:w="551" w:type="dxa"/>
          </w:tcPr>
          <w:p w14:paraId="37143315"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c>
          <w:tcPr>
            <w:tcW w:w="450" w:type="dxa"/>
          </w:tcPr>
          <w:p w14:paraId="1CF88486"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c>
          <w:tcPr>
            <w:tcW w:w="1350" w:type="dxa"/>
          </w:tcPr>
          <w:p w14:paraId="0500BEA2"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r>
      <w:tr w:rsidR="00C043C8" w:rsidRPr="001D0E10" w14:paraId="65650547" w14:textId="77777777" w:rsidTr="00857623">
        <w:trPr>
          <w:trHeight w:val="290"/>
        </w:trPr>
        <w:tc>
          <w:tcPr>
            <w:tcW w:w="773" w:type="dxa"/>
            <w:shd w:val="clear" w:color="auto" w:fill="auto"/>
            <w:noWrap/>
          </w:tcPr>
          <w:p w14:paraId="182478E9" w14:textId="278E7B1A" w:rsidR="00C043C8" w:rsidRPr="001D0E10" w:rsidRDefault="00C043C8"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322</w:t>
            </w:r>
          </w:p>
        </w:tc>
        <w:tc>
          <w:tcPr>
            <w:tcW w:w="5034" w:type="dxa"/>
          </w:tcPr>
          <w:p w14:paraId="3D8DF3F1"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4A3F4FE5" w14:textId="09D44549" w:rsidR="00C043C8"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79E8E871" w14:textId="4EA330AC" w:rsidR="00C043C8" w:rsidRPr="001D0E10" w:rsidRDefault="00C20D0C"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periodically informed its users, at least once every year, that in case of non-compliance with rules and regulations, privacy policy or user agreement for access or usage of the computer resource of such intermediary, it has the right to terminate the access or usage rights of the users to the computer resource immediately or remove non-compliant information or both, as the case may be</w:t>
            </w:r>
          </w:p>
        </w:tc>
        <w:tc>
          <w:tcPr>
            <w:tcW w:w="551" w:type="dxa"/>
          </w:tcPr>
          <w:p w14:paraId="772A3899"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c>
          <w:tcPr>
            <w:tcW w:w="450" w:type="dxa"/>
          </w:tcPr>
          <w:p w14:paraId="29CA4809"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c>
          <w:tcPr>
            <w:tcW w:w="1350" w:type="dxa"/>
          </w:tcPr>
          <w:p w14:paraId="503A3DE3" w14:textId="77777777" w:rsidR="00C043C8" w:rsidRPr="001D0E10" w:rsidRDefault="00C043C8" w:rsidP="001D0E10">
            <w:pPr>
              <w:spacing w:after="0" w:line="312" w:lineRule="auto"/>
              <w:contextualSpacing/>
              <w:rPr>
                <w:rFonts w:ascii="Albertus MT Lt" w:eastAsia="Times New Roman" w:hAnsi="Albertus MT Lt" w:cs="Calibri"/>
                <w:color w:val="000000"/>
                <w:lang w:eastAsia="en-IN"/>
              </w:rPr>
            </w:pPr>
          </w:p>
        </w:tc>
      </w:tr>
      <w:tr w:rsidR="00C20D0C" w:rsidRPr="001D0E10" w14:paraId="1BCFF837" w14:textId="77777777" w:rsidTr="00857623">
        <w:trPr>
          <w:trHeight w:val="290"/>
        </w:trPr>
        <w:tc>
          <w:tcPr>
            <w:tcW w:w="773" w:type="dxa"/>
            <w:shd w:val="clear" w:color="auto" w:fill="auto"/>
            <w:noWrap/>
          </w:tcPr>
          <w:p w14:paraId="535AB2AC" w14:textId="20D11D11" w:rsidR="00C20D0C" w:rsidRPr="001D0E10" w:rsidRDefault="00C20D0C"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323</w:t>
            </w:r>
          </w:p>
        </w:tc>
        <w:tc>
          <w:tcPr>
            <w:tcW w:w="5034" w:type="dxa"/>
          </w:tcPr>
          <w:p w14:paraId="2F72C81A"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59854214" w14:textId="61736B54" w:rsidR="00C20D0C"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610F5181" w14:textId="056AA642" w:rsidR="00C83FD8" w:rsidRPr="001D0E10" w:rsidRDefault="00C83FD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on whose computer resource the information is stored, hosted or published, upon receiving actual knowledge in the form of an order by a court of</w:t>
            </w:r>
          </w:p>
          <w:p w14:paraId="34AA5E93" w14:textId="3E8F51EE" w:rsidR="00C83FD8" w:rsidRPr="001D0E10" w:rsidRDefault="00C83FD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competent jurisdiction or on being notified by the Appropriate Government or its agency under clause (b) of sub-section (3) of section 79 of the Act, not host, store or publish</w:t>
            </w:r>
          </w:p>
          <w:p w14:paraId="64DF0363" w14:textId="7851548A" w:rsidR="00C83FD8" w:rsidRPr="001D0E10" w:rsidRDefault="00C83FD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any unlawful information, which is prohibited under any law for </w:t>
            </w:r>
            <w:r w:rsidRPr="001D0E10">
              <w:rPr>
                <w:rFonts w:ascii="Albertus MT Lt" w:eastAsia="Times New Roman" w:hAnsi="Albertus MT Lt" w:cs="Calibri"/>
                <w:color w:val="000000"/>
                <w:lang w:eastAsia="en-IN"/>
              </w:rPr>
              <w:lastRenderedPageBreak/>
              <w:t>the time being in force relation to the interest of the sovereignty and integrity of India; security of the State;</w:t>
            </w:r>
          </w:p>
          <w:p w14:paraId="27DA839C" w14:textId="22C4391D" w:rsidR="00C83FD8" w:rsidRPr="001D0E10" w:rsidRDefault="00C83FD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friendly relations with foreign States; public order; decency or morality; in relation to contempt of court; defamation; incitement to an offence relating to the above, or any</w:t>
            </w:r>
          </w:p>
          <w:p w14:paraId="6844F20C" w14:textId="04F7C3E1" w:rsidR="00C20D0C" w:rsidRPr="001D0E10" w:rsidRDefault="00C83FD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which is prohibited under any law for the time being in force:</w:t>
            </w:r>
          </w:p>
        </w:tc>
        <w:tc>
          <w:tcPr>
            <w:tcW w:w="551" w:type="dxa"/>
          </w:tcPr>
          <w:p w14:paraId="3806AF12" w14:textId="77777777" w:rsidR="00C20D0C" w:rsidRPr="001D0E10" w:rsidRDefault="00C20D0C" w:rsidP="001D0E10">
            <w:pPr>
              <w:spacing w:after="0" w:line="312" w:lineRule="auto"/>
              <w:contextualSpacing/>
              <w:rPr>
                <w:rFonts w:ascii="Albertus MT Lt" w:eastAsia="Times New Roman" w:hAnsi="Albertus MT Lt" w:cs="Calibri"/>
                <w:color w:val="000000"/>
                <w:lang w:eastAsia="en-IN"/>
              </w:rPr>
            </w:pPr>
          </w:p>
        </w:tc>
        <w:tc>
          <w:tcPr>
            <w:tcW w:w="450" w:type="dxa"/>
          </w:tcPr>
          <w:p w14:paraId="737710EA" w14:textId="77777777" w:rsidR="00C20D0C" w:rsidRPr="001D0E10" w:rsidRDefault="00C20D0C" w:rsidP="001D0E10">
            <w:pPr>
              <w:spacing w:after="0" w:line="312" w:lineRule="auto"/>
              <w:contextualSpacing/>
              <w:rPr>
                <w:rFonts w:ascii="Albertus MT Lt" w:eastAsia="Times New Roman" w:hAnsi="Albertus MT Lt" w:cs="Calibri"/>
                <w:color w:val="000000"/>
                <w:lang w:eastAsia="en-IN"/>
              </w:rPr>
            </w:pPr>
          </w:p>
        </w:tc>
        <w:tc>
          <w:tcPr>
            <w:tcW w:w="1350" w:type="dxa"/>
          </w:tcPr>
          <w:p w14:paraId="39D0D6DF" w14:textId="77777777" w:rsidR="00C20D0C" w:rsidRPr="001D0E10" w:rsidRDefault="00C20D0C" w:rsidP="001D0E10">
            <w:pPr>
              <w:spacing w:after="0" w:line="312" w:lineRule="auto"/>
              <w:contextualSpacing/>
              <w:rPr>
                <w:rFonts w:ascii="Albertus MT Lt" w:eastAsia="Times New Roman" w:hAnsi="Albertus MT Lt" w:cs="Calibri"/>
                <w:color w:val="000000"/>
                <w:lang w:eastAsia="en-IN"/>
              </w:rPr>
            </w:pPr>
          </w:p>
        </w:tc>
      </w:tr>
      <w:tr w:rsidR="00C83FD8" w:rsidRPr="001D0E10" w14:paraId="1FECB270" w14:textId="77777777" w:rsidTr="00857623">
        <w:trPr>
          <w:trHeight w:val="290"/>
        </w:trPr>
        <w:tc>
          <w:tcPr>
            <w:tcW w:w="773" w:type="dxa"/>
            <w:shd w:val="clear" w:color="auto" w:fill="auto"/>
            <w:noWrap/>
          </w:tcPr>
          <w:p w14:paraId="26905659" w14:textId="44119879" w:rsidR="00C83FD8" w:rsidRPr="001D0E10" w:rsidRDefault="00C83FD8"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324</w:t>
            </w:r>
          </w:p>
        </w:tc>
        <w:tc>
          <w:tcPr>
            <w:tcW w:w="5034" w:type="dxa"/>
          </w:tcPr>
          <w:p w14:paraId="23E96636"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0A4D664F" w14:textId="4C02E049" w:rsidR="00C83FD8"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565A8D3C" w14:textId="5E79B0AB" w:rsidR="00C83FD8" w:rsidRPr="001D0E10" w:rsidRDefault="00C83FD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periodically, and at least once in a year, informed its users of its rules and regulations, privacy policy or user agreement or any change in the rules and regulations, privacy policy or user agreement, as the case may be</w:t>
            </w:r>
          </w:p>
        </w:tc>
        <w:tc>
          <w:tcPr>
            <w:tcW w:w="551" w:type="dxa"/>
          </w:tcPr>
          <w:p w14:paraId="6AE91AE6" w14:textId="77777777" w:rsidR="00C83FD8" w:rsidRPr="001D0E10" w:rsidRDefault="00C83FD8" w:rsidP="001D0E10">
            <w:pPr>
              <w:spacing w:after="0" w:line="312" w:lineRule="auto"/>
              <w:contextualSpacing/>
              <w:rPr>
                <w:rFonts w:ascii="Albertus MT Lt" w:eastAsia="Times New Roman" w:hAnsi="Albertus MT Lt" w:cs="Calibri"/>
                <w:color w:val="000000"/>
                <w:lang w:eastAsia="en-IN"/>
              </w:rPr>
            </w:pPr>
          </w:p>
        </w:tc>
        <w:tc>
          <w:tcPr>
            <w:tcW w:w="450" w:type="dxa"/>
          </w:tcPr>
          <w:p w14:paraId="0BB9DD2C" w14:textId="77777777" w:rsidR="00C83FD8" w:rsidRPr="001D0E10" w:rsidRDefault="00C83FD8" w:rsidP="001D0E10">
            <w:pPr>
              <w:spacing w:after="0" w:line="312" w:lineRule="auto"/>
              <w:contextualSpacing/>
              <w:rPr>
                <w:rFonts w:ascii="Albertus MT Lt" w:eastAsia="Times New Roman" w:hAnsi="Albertus MT Lt" w:cs="Calibri"/>
                <w:color w:val="000000"/>
                <w:lang w:eastAsia="en-IN"/>
              </w:rPr>
            </w:pPr>
          </w:p>
        </w:tc>
        <w:tc>
          <w:tcPr>
            <w:tcW w:w="1350" w:type="dxa"/>
          </w:tcPr>
          <w:p w14:paraId="74669EF2" w14:textId="77777777" w:rsidR="00C83FD8" w:rsidRPr="001D0E10" w:rsidRDefault="00C83FD8" w:rsidP="001D0E10">
            <w:pPr>
              <w:spacing w:after="0" w:line="312" w:lineRule="auto"/>
              <w:contextualSpacing/>
              <w:rPr>
                <w:rFonts w:ascii="Albertus MT Lt" w:eastAsia="Times New Roman" w:hAnsi="Albertus MT Lt" w:cs="Calibri"/>
                <w:color w:val="000000"/>
                <w:lang w:eastAsia="en-IN"/>
              </w:rPr>
            </w:pPr>
          </w:p>
        </w:tc>
      </w:tr>
      <w:tr w:rsidR="00C83FD8" w:rsidRPr="001D0E10" w14:paraId="685770C9" w14:textId="77777777" w:rsidTr="00857623">
        <w:trPr>
          <w:trHeight w:val="290"/>
        </w:trPr>
        <w:tc>
          <w:tcPr>
            <w:tcW w:w="773" w:type="dxa"/>
            <w:shd w:val="clear" w:color="auto" w:fill="auto"/>
            <w:noWrap/>
          </w:tcPr>
          <w:p w14:paraId="72E0DAFF" w14:textId="192169C3" w:rsidR="00C83FD8"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325</w:t>
            </w:r>
          </w:p>
        </w:tc>
        <w:tc>
          <w:tcPr>
            <w:tcW w:w="5034" w:type="dxa"/>
          </w:tcPr>
          <w:p w14:paraId="256332FA"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373E5AC1" w14:textId="69A76E38" w:rsidR="00C83FD8"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4D433041" w14:textId="3EC6F504" w:rsidR="0017749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If the intermediary collected information from a user for registration on the computer</w:t>
            </w:r>
          </w:p>
          <w:p w14:paraId="259F0C8D" w14:textId="1171BA8C" w:rsidR="0017749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resource, has it  retained his information for a period of one hundred and eighty days after</w:t>
            </w:r>
          </w:p>
          <w:p w14:paraId="6E2C6A2A" w14:textId="61B13604" w:rsidR="00C83FD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any cancellation or withdrawal of his registration, as the case may be;</w:t>
            </w:r>
          </w:p>
        </w:tc>
        <w:tc>
          <w:tcPr>
            <w:tcW w:w="551" w:type="dxa"/>
          </w:tcPr>
          <w:p w14:paraId="38F1B51C" w14:textId="77777777" w:rsidR="00C83FD8" w:rsidRPr="001D0E10" w:rsidRDefault="00C83FD8" w:rsidP="001D0E10">
            <w:pPr>
              <w:spacing w:after="0" w:line="312" w:lineRule="auto"/>
              <w:contextualSpacing/>
              <w:rPr>
                <w:rFonts w:ascii="Albertus MT Lt" w:eastAsia="Times New Roman" w:hAnsi="Albertus MT Lt" w:cs="Calibri"/>
                <w:color w:val="000000"/>
                <w:lang w:eastAsia="en-IN"/>
              </w:rPr>
            </w:pPr>
          </w:p>
        </w:tc>
        <w:tc>
          <w:tcPr>
            <w:tcW w:w="450" w:type="dxa"/>
          </w:tcPr>
          <w:p w14:paraId="2BBDC3B9" w14:textId="77777777" w:rsidR="00C83FD8" w:rsidRPr="001D0E10" w:rsidRDefault="00C83FD8" w:rsidP="001D0E10">
            <w:pPr>
              <w:spacing w:after="0" w:line="312" w:lineRule="auto"/>
              <w:contextualSpacing/>
              <w:rPr>
                <w:rFonts w:ascii="Albertus MT Lt" w:eastAsia="Times New Roman" w:hAnsi="Albertus MT Lt" w:cs="Calibri"/>
                <w:color w:val="000000"/>
                <w:lang w:eastAsia="en-IN"/>
              </w:rPr>
            </w:pPr>
          </w:p>
        </w:tc>
        <w:tc>
          <w:tcPr>
            <w:tcW w:w="1350" w:type="dxa"/>
          </w:tcPr>
          <w:p w14:paraId="2A0A4DCD" w14:textId="77777777" w:rsidR="00C83FD8" w:rsidRPr="001D0E10" w:rsidRDefault="00C83FD8" w:rsidP="001D0E10">
            <w:pPr>
              <w:spacing w:after="0" w:line="312" w:lineRule="auto"/>
              <w:contextualSpacing/>
              <w:rPr>
                <w:rFonts w:ascii="Albertus MT Lt" w:eastAsia="Times New Roman" w:hAnsi="Albertus MT Lt" w:cs="Calibri"/>
                <w:color w:val="000000"/>
                <w:lang w:eastAsia="en-IN"/>
              </w:rPr>
            </w:pPr>
          </w:p>
        </w:tc>
      </w:tr>
      <w:tr w:rsidR="00177498" w:rsidRPr="001D0E10" w14:paraId="3BEF2BE9" w14:textId="77777777" w:rsidTr="00857623">
        <w:trPr>
          <w:trHeight w:val="290"/>
        </w:trPr>
        <w:tc>
          <w:tcPr>
            <w:tcW w:w="773" w:type="dxa"/>
            <w:shd w:val="clear" w:color="auto" w:fill="auto"/>
            <w:noWrap/>
          </w:tcPr>
          <w:p w14:paraId="03C16376" w14:textId="64426355" w:rsidR="00177498"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326</w:t>
            </w:r>
          </w:p>
        </w:tc>
        <w:tc>
          <w:tcPr>
            <w:tcW w:w="5034" w:type="dxa"/>
          </w:tcPr>
          <w:p w14:paraId="573C4C89"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2D114CFB" w14:textId="3F50F6B7" w:rsidR="00177498"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751DF061" w14:textId="5EDB6B47" w:rsidR="0017749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taken all reasonable measures to secure its computer resource and</w:t>
            </w:r>
          </w:p>
          <w:p w14:paraId="189BB2DA" w14:textId="77777777" w:rsidR="0017749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contained therein following the reasonable security practices and procedures as</w:t>
            </w:r>
          </w:p>
          <w:p w14:paraId="2829012E" w14:textId="77777777" w:rsidR="0017749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prescribed in the Information Technology (Reasonable Security Practices and Procedures</w:t>
            </w:r>
          </w:p>
          <w:p w14:paraId="0BC30BFC" w14:textId="481F0D17" w:rsidR="00177498" w:rsidRPr="001D0E10" w:rsidRDefault="00177498"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and Sensitive Personal Information) Rules, 2011</w:t>
            </w:r>
          </w:p>
        </w:tc>
        <w:tc>
          <w:tcPr>
            <w:tcW w:w="551" w:type="dxa"/>
          </w:tcPr>
          <w:p w14:paraId="54AF6B02" w14:textId="77777777" w:rsidR="00177498" w:rsidRPr="001D0E10" w:rsidRDefault="00177498" w:rsidP="001D0E10">
            <w:pPr>
              <w:spacing w:after="0" w:line="312" w:lineRule="auto"/>
              <w:contextualSpacing/>
              <w:rPr>
                <w:rFonts w:ascii="Albertus MT Lt" w:eastAsia="Times New Roman" w:hAnsi="Albertus MT Lt" w:cs="Calibri"/>
                <w:color w:val="000000"/>
                <w:lang w:eastAsia="en-IN"/>
              </w:rPr>
            </w:pPr>
          </w:p>
        </w:tc>
        <w:tc>
          <w:tcPr>
            <w:tcW w:w="450" w:type="dxa"/>
          </w:tcPr>
          <w:p w14:paraId="68A908DC" w14:textId="77777777" w:rsidR="00177498" w:rsidRPr="001D0E10" w:rsidRDefault="00177498" w:rsidP="001D0E10">
            <w:pPr>
              <w:spacing w:after="0" w:line="312" w:lineRule="auto"/>
              <w:contextualSpacing/>
              <w:rPr>
                <w:rFonts w:ascii="Albertus MT Lt" w:eastAsia="Times New Roman" w:hAnsi="Albertus MT Lt" w:cs="Calibri"/>
                <w:color w:val="000000"/>
                <w:lang w:eastAsia="en-IN"/>
              </w:rPr>
            </w:pPr>
          </w:p>
        </w:tc>
        <w:tc>
          <w:tcPr>
            <w:tcW w:w="1350" w:type="dxa"/>
          </w:tcPr>
          <w:p w14:paraId="37C5D7A8" w14:textId="77777777" w:rsidR="00177498" w:rsidRPr="001D0E10" w:rsidRDefault="00177498" w:rsidP="001D0E10">
            <w:pPr>
              <w:spacing w:after="0" w:line="312" w:lineRule="auto"/>
              <w:contextualSpacing/>
              <w:rPr>
                <w:rFonts w:ascii="Albertus MT Lt" w:eastAsia="Times New Roman" w:hAnsi="Albertus MT Lt" w:cs="Calibri"/>
                <w:color w:val="000000"/>
                <w:lang w:eastAsia="en-IN"/>
              </w:rPr>
            </w:pPr>
          </w:p>
        </w:tc>
      </w:tr>
      <w:tr w:rsidR="00177498" w:rsidRPr="001D0E10" w14:paraId="68D07BFE" w14:textId="77777777" w:rsidTr="00857623">
        <w:trPr>
          <w:trHeight w:val="290"/>
        </w:trPr>
        <w:tc>
          <w:tcPr>
            <w:tcW w:w="773" w:type="dxa"/>
            <w:shd w:val="clear" w:color="auto" w:fill="auto"/>
            <w:noWrap/>
          </w:tcPr>
          <w:p w14:paraId="127A65CE" w14:textId="6E1EC198" w:rsidR="00177498"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327</w:t>
            </w:r>
          </w:p>
        </w:tc>
        <w:tc>
          <w:tcPr>
            <w:tcW w:w="5034" w:type="dxa"/>
          </w:tcPr>
          <w:p w14:paraId="2015A73E"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7CA045EE" w14:textId="79BDCA6A" w:rsidR="00177498"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71559A61" w14:textId="219DFA28"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Does the intermediary, as soon as possible, but not later than seventy two hours of the</w:t>
            </w:r>
          </w:p>
          <w:p w14:paraId="7C105D3E" w14:textId="77777777"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receipt of an order, provide information under its control or possession, or assistance to the</w:t>
            </w:r>
          </w:p>
          <w:p w14:paraId="1AD603D8" w14:textId="77777777"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Government agency which is lawfully authorised for investigative or protective or cyber</w:t>
            </w:r>
          </w:p>
          <w:p w14:paraId="1F5E33BD" w14:textId="77777777"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security activities, for the purposes of verification of identity, or for the prevention,</w:t>
            </w:r>
          </w:p>
          <w:p w14:paraId="7BF38AF6" w14:textId="77777777"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detection, investigation, or prosecution, of offences under any law for the time being in</w:t>
            </w:r>
          </w:p>
          <w:p w14:paraId="2BA7C136" w14:textId="4926ED23" w:rsidR="00177498"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force, or for cyber security incidents:</w:t>
            </w:r>
          </w:p>
        </w:tc>
        <w:tc>
          <w:tcPr>
            <w:tcW w:w="551" w:type="dxa"/>
          </w:tcPr>
          <w:p w14:paraId="5DABF0EF" w14:textId="77777777" w:rsidR="00177498" w:rsidRPr="001D0E10" w:rsidRDefault="00177498" w:rsidP="001D0E10">
            <w:pPr>
              <w:spacing w:after="0" w:line="312" w:lineRule="auto"/>
              <w:contextualSpacing/>
              <w:rPr>
                <w:rFonts w:ascii="Albertus MT Lt" w:eastAsia="Times New Roman" w:hAnsi="Albertus MT Lt" w:cs="Calibri"/>
                <w:color w:val="000000"/>
                <w:lang w:eastAsia="en-IN"/>
              </w:rPr>
            </w:pPr>
          </w:p>
        </w:tc>
        <w:tc>
          <w:tcPr>
            <w:tcW w:w="450" w:type="dxa"/>
          </w:tcPr>
          <w:p w14:paraId="2846E322" w14:textId="77777777" w:rsidR="00177498" w:rsidRPr="001D0E10" w:rsidRDefault="00177498" w:rsidP="001D0E10">
            <w:pPr>
              <w:spacing w:after="0" w:line="312" w:lineRule="auto"/>
              <w:contextualSpacing/>
              <w:rPr>
                <w:rFonts w:ascii="Albertus MT Lt" w:eastAsia="Times New Roman" w:hAnsi="Albertus MT Lt" w:cs="Calibri"/>
                <w:color w:val="000000"/>
                <w:lang w:eastAsia="en-IN"/>
              </w:rPr>
            </w:pPr>
          </w:p>
        </w:tc>
        <w:tc>
          <w:tcPr>
            <w:tcW w:w="1350" w:type="dxa"/>
          </w:tcPr>
          <w:p w14:paraId="42844ED1" w14:textId="77777777" w:rsidR="00177498" w:rsidRPr="001D0E10" w:rsidRDefault="00177498" w:rsidP="001D0E10">
            <w:pPr>
              <w:spacing w:after="0" w:line="312" w:lineRule="auto"/>
              <w:contextualSpacing/>
              <w:rPr>
                <w:rFonts w:ascii="Albertus MT Lt" w:eastAsia="Times New Roman" w:hAnsi="Albertus MT Lt" w:cs="Calibri"/>
                <w:color w:val="000000"/>
                <w:lang w:eastAsia="en-IN"/>
              </w:rPr>
            </w:pPr>
          </w:p>
        </w:tc>
      </w:tr>
      <w:tr w:rsidR="00EE359A" w:rsidRPr="001D0E10" w14:paraId="38DBD087" w14:textId="77777777" w:rsidTr="00857623">
        <w:trPr>
          <w:trHeight w:val="290"/>
        </w:trPr>
        <w:tc>
          <w:tcPr>
            <w:tcW w:w="773" w:type="dxa"/>
            <w:shd w:val="clear" w:color="auto" w:fill="auto"/>
            <w:noWrap/>
          </w:tcPr>
          <w:p w14:paraId="17B7BCA2" w14:textId="31AC30DD" w:rsidR="00EE359A"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328</w:t>
            </w:r>
          </w:p>
        </w:tc>
        <w:tc>
          <w:tcPr>
            <w:tcW w:w="5034" w:type="dxa"/>
          </w:tcPr>
          <w:p w14:paraId="010B3CFF"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7ECC5F93" w14:textId="272FB91D" w:rsidR="00EE359A"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6490C1F6" w14:textId="5BDC23DD"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reported cyber security incidents and share related information with the</w:t>
            </w:r>
          </w:p>
          <w:p w14:paraId="206DDEC6" w14:textId="77777777"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Indian Computer Emergency Response Team in accordance with the policies and</w:t>
            </w:r>
          </w:p>
          <w:p w14:paraId="320814B1" w14:textId="77777777"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procedures as mentioned in the Information Technology (The Indian Computer Emergency</w:t>
            </w:r>
          </w:p>
          <w:p w14:paraId="017B8A9C" w14:textId="7B0E9E11" w:rsidR="00EE359A" w:rsidRPr="001D0E10" w:rsidRDefault="00EE359A"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Response Team and Manner of Performing Functions and Duties) Rules, 2013.</w:t>
            </w:r>
          </w:p>
        </w:tc>
        <w:tc>
          <w:tcPr>
            <w:tcW w:w="551" w:type="dxa"/>
          </w:tcPr>
          <w:p w14:paraId="7B812E0D" w14:textId="77777777" w:rsidR="00EE359A" w:rsidRPr="001D0E10" w:rsidRDefault="00EE359A" w:rsidP="001D0E10">
            <w:pPr>
              <w:spacing w:after="0" w:line="312" w:lineRule="auto"/>
              <w:contextualSpacing/>
              <w:rPr>
                <w:rFonts w:ascii="Albertus MT Lt" w:eastAsia="Times New Roman" w:hAnsi="Albertus MT Lt" w:cs="Calibri"/>
                <w:color w:val="000000"/>
                <w:lang w:eastAsia="en-IN"/>
              </w:rPr>
            </w:pPr>
          </w:p>
        </w:tc>
        <w:tc>
          <w:tcPr>
            <w:tcW w:w="450" w:type="dxa"/>
          </w:tcPr>
          <w:p w14:paraId="25D0AF72" w14:textId="77777777" w:rsidR="00EE359A" w:rsidRPr="001D0E10" w:rsidRDefault="00EE359A" w:rsidP="001D0E10">
            <w:pPr>
              <w:spacing w:after="0" w:line="312" w:lineRule="auto"/>
              <w:contextualSpacing/>
              <w:rPr>
                <w:rFonts w:ascii="Albertus MT Lt" w:eastAsia="Times New Roman" w:hAnsi="Albertus MT Lt" w:cs="Calibri"/>
                <w:color w:val="000000"/>
                <w:lang w:eastAsia="en-IN"/>
              </w:rPr>
            </w:pPr>
          </w:p>
        </w:tc>
        <w:tc>
          <w:tcPr>
            <w:tcW w:w="1350" w:type="dxa"/>
          </w:tcPr>
          <w:p w14:paraId="51E77E0E" w14:textId="77777777" w:rsidR="00EE359A" w:rsidRPr="001D0E10" w:rsidRDefault="00EE359A" w:rsidP="001D0E10">
            <w:pPr>
              <w:spacing w:after="0" w:line="312" w:lineRule="auto"/>
              <w:contextualSpacing/>
              <w:rPr>
                <w:rFonts w:ascii="Albertus MT Lt" w:eastAsia="Times New Roman" w:hAnsi="Albertus MT Lt" w:cs="Calibri"/>
                <w:color w:val="000000"/>
                <w:lang w:eastAsia="en-IN"/>
              </w:rPr>
            </w:pPr>
          </w:p>
        </w:tc>
      </w:tr>
      <w:tr w:rsidR="00A97EFB" w:rsidRPr="001D0E10" w14:paraId="79D4C8E1" w14:textId="77777777" w:rsidTr="00857623">
        <w:trPr>
          <w:trHeight w:val="290"/>
        </w:trPr>
        <w:tc>
          <w:tcPr>
            <w:tcW w:w="773" w:type="dxa"/>
            <w:shd w:val="clear" w:color="auto" w:fill="auto"/>
            <w:noWrap/>
          </w:tcPr>
          <w:p w14:paraId="661ED98E" w14:textId="180CC8C1" w:rsidR="00A97EFB"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329</w:t>
            </w:r>
          </w:p>
        </w:tc>
        <w:tc>
          <w:tcPr>
            <w:tcW w:w="5034" w:type="dxa"/>
          </w:tcPr>
          <w:p w14:paraId="6CDD4308"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488D13A6" w14:textId="7F6189C5" w:rsidR="00A97EFB"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6FF7FEA2" w14:textId="41878940" w:rsidR="00A97EFB" w:rsidRPr="001D0E10" w:rsidRDefault="00A97EFB"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Is the intermediary aware that it shall not knowingly deploy or install or modify technical configuration of</w:t>
            </w:r>
          </w:p>
          <w:p w14:paraId="17F08198" w14:textId="77777777" w:rsidR="00A97EFB" w:rsidRPr="001D0E10" w:rsidRDefault="00A97EFB"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computer resource or become party to any act that may change </w:t>
            </w:r>
            <w:r w:rsidRPr="001D0E10">
              <w:rPr>
                <w:rFonts w:ascii="Albertus MT Lt" w:eastAsia="Times New Roman" w:hAnsi="Albertus MT Lt" w:cs="Calibri"/>
                <w:color w:val="000000"/>
                <w:lang w:eastAsia="en-IN"/>
              </w:rPr>
              <w:lastRenderedPageBreak/>
              <w:t>or has the potential to</w:t>
            </w:r>
          </w:p>
          <w:p w14:paraId="00A857B3" w14:textId="77777777" w:rsidR="00A97EFB" w:rsidRPr="001D0E10" w:rsidRDefault="00A97EFB"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change the normal course of operation of the computer resource than what it is supposed to</w:t>
            </w:r>
          </w:p>
          <w:p w14:paraId="67379E4B" w14:textId="55391956" w:rsidR="00A97EFB" w:rsidRPr="001D0E10" w:rsidRDefault="00A97EFB"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perform thereby circumventing any law for the time being in force</w:t>
            </w:r>
          </w:p>
        </w:tc>
        <w:tc>
          <w:tcPr>
            <w:tcW w:w="551" w:type="dxa"/>
          </w:tcPr>
          <w:p w14:paraId="5BC09F07" w14:textId="77777777" w:rsidR="00A97EFB" w:rsidRPr="001D0E10" w:rsidRDefault="00A97EFB" w:rsidP="001D0E10">
            <w:pPr>
              <w:spacing w:after="0" w:line="312" w:lineRule="auto"/>
              <w:contextualSpacing/>
              <w:rPr>
                <w:rFonts w:ascii="Albertus MT Lt" w:eastAsia="Times New Roman" w:hAnsi="Albertus MT Lt" w:cs="Calibri"/>
                <w:color w:val="000000"/>
                <w:lang w:eastAsia="en-IN"/>
              </w:rPr>
            </w:pPr>
          </w:p>
        </w:tc>
        <w:tc>
          <w:tcPr>
            <w:tcW w:w="450" w:type="dxa"/>
          </w:tcPr>
          <w:p w14:paraId="07A1AC15" w14:textId="77777777" w:rsidR="00A97EFB" w:rsidRPr="001D0E10" w:rsidRDefault="00A97EFB" w:rsidP="001D0E10">
            <w:pPr>
              <w:spacing w:after="0" w:line="312" w:lineRule="auto"/>
              <w:contextualSpacing/>
              <w:rPr>
                <w:rFonts w:ascii="Albertus MT Lt" w:eastAsia="Times New Roman" w:hAnsi="Albertus MT Lt" w:cs="Calibri"/>
                <w:color w:val="000000"/>
                <w:lang w:eastAsia="en-IN"/>
              </w:rPr>
            </w:pPr>
          </w:p>
        </w:tc>
        <w:tc>
          <w:tcPr>
            <w:tcW w:w="1350" w:type="dxa"/>
          </w:tcPr>
          <w:p w14:paraId="6053619E" w14:textId="77777777" w:rsidR="00A97EFB" w:rsidRPr="001D0E10" w:rsidRDefault="00A97EFB" w:rsidP="001D0E10">
            <w:pPr>
              <w:spacing w:after="0" w:line="312" w:lineRule="auto"/>
              <w:contextualSpacing/>
              <w:rPr>
                <w:rFonts w:ascii="Albertus MT Lt" w:eastAsia="Times New Roman" w:hAnsi="Albertus MT Lt" w:cs="Calibri"/>
                <w:color w:val="000000"/>
                <w:lang w:eastAsia="en-IN"/>
              </w:rPr>
            </w:pPr>
          </w:p>
        </w:tc>
      </w:tr>
      <w:tr w:rsidR="00A97EFB" w:rsidRPr="001D0E10" w14:paraId="2654AF28" w14:textId="77777777" w:rsidTr="00857623">
        <w:trPr>
          <w:trHeight w:val="290"/>
        </w:trPr>
        <w:tc>
          <w:tcPr>
            <w:tcW w:w="773" w:type="dxa"/>
            <w:shd w:val="clear" w:color="auto" w:fill="auto"/>
            <w:noWrap/>
          </w:tcPr>
          <w:p w14:paraId="73831BD3" w14:textId="52DF6623" w:rsidR="00A97EFB"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330</w:t>
            </w:r>
          </w:p>
        </w:tc>
        <w:tc>
          <w:tcPr>
            <w:tcW w:w="5034" w:type="dxa"/>
          </w:tcPr>
          <w:p w14:paraId="5BEF3689"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07CF5881" w14:textId="030C1C3C" w:rsidR="00A97EFB"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70FFAC39" w14:textId="780FCCA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Has the intermediary prominently</w:t>
            </w:r>
          </w:p>
          <w:p w14:paraId="1B7EEE43" w14:textId="3F19546E"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published on its </w:t>
            </w:r>
            <w:proofErr w:type="spellStart"/>
            <w:r w:rsidRPr="001D0E10">
              <w:rPr>
                <w:rFonts w:ascii="Albertus MT Lt" w:eastAsia="Times New Roman" w:hAnsi="Albertus MT Lt" w:cs="Calibri"/>
                <w:color w:val="000000"/>
                <w:lang w:eastAsia="en-IN"/>
              </w:rPr>
              <w:t>website,mobile</w:t>
            </w:r>
            <w:proofErr w:type="spellEnd"/>
            <w:r w:rsidRPr="001D0E10">
              <w:rPr>
                <w:rFonts w:ascii="Albertus MT Lt" w:eastAsia="Times New Roman" w:hAnsi="Albertus MT Lt" w:cs="Calibri"/>
                <w:color w:val="000000"/>
                <w:lang w:eastAsia="en-IN"/>
              </w:rPr>
              <w:t xml:space="preserve"> based application or </w:t>
            </w:r>
            <w:proofErr w:type="spellStart"/>
            <w:r w:rsidRPr="001D0E10">
              <w:rPr>
                <w:rFonts w:ascii="Albertus MT Lt" w:eastAsia="Times New Roman" w:hAnsi="Albertus MT Lt" w:cs="Calibri"/>
                <w:color w:val="000000"/>
                <w:lang w:eastAsia="en-IN"/>
              </w:rPr>
              <w:t>both,as</w:t>
            </w:r>
            <w:proofErr w:type="spellEnd"/>
            <w:r w:rsidRPr="001D0E10">
              <w:rPr>
                <w:rFonts w:ascii="Albertus MT Lt" w:eastAsia="Times New Roman" w:hAnsi="Albertus MT Lt" w:cs="Calibri"/>
                <w:color w:val="000000"/>
                <w:lang w:eastAsia="en-IN"/>
              </w:rPr>
              <w:t xml:space="preserve"> the case may be, the name of the</w:t>
            </w:r>
          </w:p>
          <w:p w14:paraId="6F873503"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Grievance Officer and his contact details as well as mechanism by which a user or a victim</w:t>
            </w:r>
          </w:p>
          <w:p w14:paraId="3109A888"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may make complaint against violation of the provisions of this rule or any other matters</w:t>
            </w:r>
          </w:p>
          <w:p w14:paraId="5A93275F"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pertaining to the computer resources made available by it, and the Grievance Officer shall -</w:t>
            </w:r>
          </w:p>
          <w:p w14:paraId="5A5A49AB"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 acknowledge the complaint within twenty four hours </w:t>
            </w:r>
            <w:proofErr w:type="spellStart"/>
            <w:r w:rsidRPr="001D0E10">
              <w:rPr>
                <w:rFonts w:ascii="Albertus MT Lt" w:eastAsia="Times New Roman" w:hAnsi="Albertus MT Lt" w:cs="Calibri"/>
                <w:color w:val="000000"/>
                <w:lang w:eastAsia="en-IN"/>
              </w:rPr>
              <w:t>anddispose</w:t>
            </w:r>
            <w:proofErr w:type="spellEnd"/>
            <w:r w:rsidRPr="001D0E10">
              <w:rPr>
                <w:rFonts w:ascii="Albertus MT Lt" w:eastAsia="Times New Roman" w:hAnsi="Albertus MT Lt" w:cs="Calibri"/>
                <w:color w:val="000000"/>
                <w:lang w:eastAsia="en-IN"/>
              </w:rPr>
              <w:t xml:space="preserve"> </w:t>
            </w:r>
            <w:proofErr w:type="spellStart"/>
            <w:r w:rsidRPr="001D0E10">
              <w:rPr>
                <w:rFonts w:ascii="Albertus MT Lt" w:eastAsia="Times New Roman" w:hAnsi="Albertus MT Lt" w:cs="Calibri"/>
                <w:color w:val="000000"/>
                <w:lang w:eastAsia="en-IN"/>
              </w:rPr>
              <w:t>offsuch</w:t>
            </w:r>
            <w:proofErr w:type="spellEnd"/>
            <w:r w:rsidRPr="001D0E10">
              <w:rPr>
                <w:rFonts w:ascii="Albertus MT Lt" w:eastAsia="Times New Roman" w:hAnsi="Albertus MT Lt" w:cs="Calibri"/>
                <w:color w:val="000000"/>
                <w:lang w:eastAsia="en-IN"/>
              </w:rPr>
              <w:t xml:space="preserve"> complaint</w:t>
            </w:r>
          </w:p>
          <w:p w14:paraId="54C8FD03"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within a period of fifteen days from the date of its receipt;</w:t>
            </w:r>
          </w:p>
          <w:p w14:paraId="3D9F3867"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(ii) receive and acknowledge any order, notice or direction issued by the Appropriate</w:t>
            </w:r>
          </w:p>
          <w:p w14:paraId="3883013D" w14:textId="204398DE" w:rsidR="00A97EFB"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Government, any competent authority or a court of competent jurisdiction.</w:t>
            </w:r>
          </w:p>
        </w:tc>
        <w:tc>
          <w:tcPr>
            <w:tcW w:w="551" w:type="dxa"/>
          </w:tcPr>
          <w:p w14:paraId="14D359BA" w14:textId="77777777" w:rsidR="00A97EFB" w:rsidRPr="001D0E10" w:rsidRDefault="00A97EFB" w:rsidP="001D0E10">
            <w:pPr>
              <w:spacing w:after="0" w:line="312" w:lineRule="auto"/>
              <w:contextualSpacing/>
              <w:rPr>
                <w:rFonts w:ascii="Albertus MT Lt" w:eastAsia="Times New Roman" w:hAnsi="Albertus MT Lt" w:cs="Calibri"/>
                <w:color w:val="000000"/>
                <w:lang w:eastAsia="en-IN"/>
              </w:rPr>
            </w:pPr>
          </w:p>
        </w:tc>
        <w:tc>
          <w:tcPr>
            <w:tcW w:w="450" w:type="dxa"/>
          </w:tcPr>
          <w:p w14:paraId="0B2602E0" w14:textId="77777777" w:rsidR="00A97EFB" w:rsidRPr="001D0E10" w:rsidRDefault="00A97EFB" w:rsidP="001D0E10">
            <w:pPr>
              <w:spacing w:after="0" w:line="312" w:lineRule="auto"/>
              <w:contextualSpacing/>
              <w:rPr>
                <w:rFonts w:ascii="Albertus MT Lt" w:eastAsia="Times New Roman" w:hAnsi="Albertus MT Lt" w:cs="Calibri"/>
                <w:color w:val="000000"/>
                <w:lang w:eastAsia="en-IN"/>
              </w:rPr>
            </w:pPr>
          </w:p>
        </w:tc>
        <w:tc>
          <w:tcPr>
            <w:tcW w:w="1350" w:type="dxa"/>
          </w:tcPr>
          <w:p w14:paraId="4C48F7BB" w14:textId="77777777" w:rsidR="00A97EFB" w:rsidRPr="001D0E10" w:rsidRDefault="00A97EFB" w:rsidP="001D0E10">
            <w:pPr>
              <w:spacing w:after="0" w:line="312" w:lineRule="auto"/>
              <w:contextualSpacing/>
              <w:rPr>
                <w:rFonts w:ascii="Albertus MT Lt" w:eastAsia="Times New Roman" w:hAnsi="Albertus MT Lt" w:cs="Calibri"/>
                <w:color w:val="000000"/>
                <w:lang w:eastAsia="en-IN"/>
              </w:rPr>
            </w:pPr>
          </w:p>
        </w:tc>
      </w:tr>
      <w:tr w:rsidR="00921EC0" w:rsidRPr="001D0E10" w14:paraId="360ADC29" w14:textId="77777777" w:rsidTr="00857623">
        <w:trPr>
          <w:trHeight w:val="290"/>
        </w:trPr>
        <w:tc>
          <w:tcPr>
            <w:tcW w:w="773" w:type="dxa"/>
            <w:shd w:val="clear" w:color="auto" w:fill="auto"/>
            <w:noWrap/>
          </w:tcPr>
          <w:p w14:paraId="41B6AFF4" w14:textId="116D56D9" w:rsidR="00921EC0"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331</w:t>
            </w:r>
          </w:p>
        </w:tc>
        <w:tc>
          <w:tcPr>
            <w:tcW w:w="5034" w:type="dxa"/>
          </w:tcPr>
          <w:p w14:paraId="02A3E3F2"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18890A12" w14:textId="646C6C98"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(Intermediary Guidelines and Digital Media Ethics </w:t>
            </w:r>
            <w:r w:rsidRPr="001D0E10">
              <w:rPr>
                <w:rFonts w:ascii="Albertus MT Lt" w:eastAsia="Times New Roman" w:hAnsi="Albertus MT Lt" w:cs="Calibri"/>
                <w:color w:val="000000"/>
                <w:lang w:eastAsia="en-IN"/>
              </w:rPr>
              <w:lastRenderedPageBreak/>
              <w:t>Code) Rules, 2021 (IGDM)</w:t>
            </w:r>
          </w:p>
        </w:tc>
        <w:tc>
          <w:tcPr>
            <w:tcW w:w="6237" w:type="dxa"/>
            <w:shd w:val="clear" w:color="auto" w:fill="auto"/>
            <w:noWrap/>
            <w:vAlign w:val="bottom"/>
          </w:tcPr>
          <w:p w14:paraId="71502C33" w14:textId="55F87450"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Has the intermediary, within twenty-four hours from the receipt of a complaint made by</w:t>
            </w:r>
          </w:p>
          <w:p w14:paraId="2BBC9D49"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an individual or any person on his behalf under this sub-rule, in relation to any content</w:t>
            </w:r>
          </w:p>
          <w:p w14:paraId="7DEABDA0"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which is prima facie in the nature of any material which exposes the private area of such</w:t>
            </w:r>
          </w:p>
          <w:p w14:paraId="3179A799"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individual, shows such individual in full or partial nudity or shows or depicts such</w:t>
            </w:r>
          </w:p>
          <w:p w14:paraId="231F77D1"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individual in any sexual act or conduct, or is in the nature of impersonation in an electronic</w:t>
            </w:r>
          </w:p>
          <w:p w14:paraId="09446199"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form, including artificially morphed images of such individual, take all reasonable and</w:t>
            </w:r>
          </w:p>
          <w:p w14:paraId="1F60E7CD"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practicable measures to remove or disable access to such content which is hosted, stored,</w:t>
            </w:r>
          </w:p>
          <w:p w14:paraId="5C5413A1" w14:textId="63A9664F"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published or transmitted by it:</w:t>
            </w:r>
          </w:p>
        </w:tc>
        <w:tc>
          <w:tcPr>
            <w:tcW w:w="551" w:type="dxa"/>
          </w:tcPr>
          <w:p w14:paraId="2081DF15"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p>
        </w:tc>
        <w:tc>
          <w:tcPr>
            <w:tcW w:w="450" w:type="dxa"/>
          </w:tcPr>
          <w:p w14:paraId="3157E912"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p>
        </w:tc>
        <w:tc>
          <w:tcPr>
            <w:tcW w:w="1350" w:type="dxa"/>
          </w:tcPr>
          <w:p w14:paraId="1495131C"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p>
        </w:tc>
      </w:tr>
      <w:tr w:rsidR="00921EC0" w:rsidRPr="001D0E10" w14:paraId="293A2177" w14:textId="77777777" w:rsidTr="00857623">
        <w:trPr>
          <w:trHeight w:val="290"/>
        </w:trPr>
        <w:tc>
          <w:tcPr>
            <w:tcW w:w="773" w:type="dxa"/>
            <w:shd w:val="clear" w:color="auto" w:fill="auto"/>
            <w:noWrap/>
          </w:tcPr>
          <w:p w14:paraId="33A38EE5" w14:textId="6A347F34" w:rsidR="00921EC0" w:rsidRPr="001D0E10" w:rsidRDefault="00921EC0" w:rsidP="001D0E10">
            <w:pPr>
              <w:spacing w:after="0" w:line="312" w:lineRule="auto"/>
              <w:contextualSpacing/>
              <w:jc w:val="center"/>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lastRenderedPageBreak/>
              <w:t>332</w:t>
            </w:r>
          </w:p>
        </w:tc>
        <w:tc>
          <w:tcPr>
            <w:tcW w:w="5034" w:type="dxa"/>
          </w:tcPr>
          <w:p w14:paraId="2E8EDE1A"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Information Technology</w:t>
            </w:r>
          </w:p>
          <w:p w14:paraId="24ADA35C" w14:textId="39EB6A4E" w:rsidR="00921EC0" w:rsidRPr="001D0E10" w:rsidRDefault="00921EC0" w:rsidP="001D0E10">
            <w:pPr>
              <w:spacing w:after="0" w:line="312" w:lineRule="auto"/>
              <w:contextualSpacing/>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(Intermediary Guidelines and Digital Media Ethics Code) Rules, 2021 (IGDM)</w:t>
            </w:r>
          </w:p>
        </w:tc>
        <w:tc>
          <w:tcPr>
            <w:tcW w:w="6237" w:type="dxa"/>
            <w:shd w:val="clear" w:color="auto" w:fill="auto"/>
            <w:noWrap/>
            <w:vAlign w:val="bottom"/>
          </w:tcPr>
          <w:p w14:paraId="100759C5" w14:textId="0C121610"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 xml:space="preserve">Has the intermediary implemented a mechanism for the receipt of complaints </w:t>
            </w:r>
            <w:r w:rsidR="00990255" w:rsidRPr="001D0E10">
              <w:rPr>
                <w:rFonts w:ascii="Albertus MT Lt" w:eastAsia="Times New Roman" w:hAnsi="Albertus MT Lt" w:cs="Calibri"/>
                <w:color w:val="000000"/>
                <w:lang w:eastAsia="en-IN"/>
              </w:rPr>
              <w:t>under clause</w:t>
            </w:r>
          </w:p>
          <w:p w14:paraId="050B8428" w14:textId="77777777"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(b) of this sub-rule which may enable the individual or person to provide details, as may be</w:t>
            </w:r>
          </w:p>
          <w:p w14:paraId="3460D4CB" w14:textId="25D99EBE" w:rsidR="00921EC0" w:rsidRPr="001D0E10" w:rsidRDefault="00921EC0" w:rsidP="0078537F">
            <w:pPr>
              <w:spacing w:after="0" w:line="312" w:lineRule="auto"/>
              <w:contextualSpacing/>
              <w:jc w:val="both"/>
              <w:rPr>
                <w:rFonts w:ascii="Albertus MT Lt" w:eastAsia="Times New Roman" w:hAnsi="Albertus MT Lt" w:cs="Calibri"/>
                <w:color w:val="000000"/>
                <w:lang w:eastAsia="en-IN"/>
              </w:rPr>
            </w:pPr>
            <w:r w:rsidRPr="001D0E10">
              <w:rPr>
                <w:rFonts w:ascii="Albertus MT Lt" w:eastAsia="Times New Roman" w:hAnsi="Albertus MT Lt" w:cs="Calibri"/>
                <w:color w:val="000000"/>
                <w:lang w:eastAsia="en-IN"/>
              </w:rPr>
              <w:t>necessary, in relation to such content or communication link</w:t>
            </w:r>
          </w:p>
        </w:tc>
        <w:tc>
          <w:tcPr>
            <w:tcW w:w="551" w:type="dxa"/>
          </w:tcPr>
          <w:p w14:paraId="01D03775"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p>
        </w:tc>
        <w:tc>
          <w:tcPr>
            <w:tcW w:w="450" w:type="dxa"/>
          </w:tcPr>
          <w:p w14:paraId="2BEC3076"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p>
        </w:tc>
        <w:tc>
          <w:tcPr>
            <w:tcW w:w="1350" w:type="dxa"/>
          </w:tcPr>
          <w:p w14:paraId="1F0BF81D" w14:textId="77777777" w:rsidR="00921EC0" w:rsidRPr="001D0E10" w:rsidRDefault="00921EC0" w:rsidP="001D0E10">
            <w:pPr>
              <w:spacing w:after="0" w:line="312" w:lineRule="auto"/>
              <w:contextualSpacing/>
              <w:rPr>
                <w:rFonts w:ascii="Albertus MT Lt" w:eastAsia="Times New Roman" w:hAnsi="Albertus MT Lt" w:cs="Calibri"/>
                <w:color w:val="000000"/>
                <w:lang w:eastAsia="en-IN"/>
              </w:rPr>
            </w:pPr>
          </w:p>
        </w:tc>
      </w:tr>
    </w:tbl>
    <w:p w14:paraId="7F4CD4DE" w14:textId="77777777" w:rsidR="003F2AA8" w:rsidRPr="001D0E10" w:rsidRDefault="003F2AA8" w:rsidP="001D0E10">
      <w:pPr>
        <w:spacing w:after="0" w:line="312" w:lineRule="auto"/>
        <w:contextualSpacing/>
        <w:rPr>
          <w:rFonts w:ascii="Albertus MT Lt" w:hAnsi="Albertus MT Lt"/>
        </w:rPr>
      </w:pPr>
    </w:p>
    <w:p w14:paraId="798DB335" w14:textId="77777777" w:rsidR="00F95DB7" w:rsidRPr="001D0E10" w:rsidRDefault="00F95DB7" w:rsidP="001D0E10">
      <w:pPr>
        <w:spacing w:after="0" w:line="312" w:lineRule="auto"/>
        <w:contextualSpacing/>
        <w:rPr>
          <w:rFonts w:ascii="Albertus MT Lt" w:hAnsi="Albertus MT Lt"/>
        </w:rPr>
      </w:pPr>
    </w:p>
    <w:sectPr w:rsidR="00F95DB7" w:rsidRPr="001D0E10" w:rsidSect="009021C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panose1 w:val="020E05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B90"/>
    <w:multiLevelType w:val="hybridMultilevel"/>
    <w:tmpl w:val="D4324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4468A"/>
    <w:multiLevelType w:val="hybridMultilevel"/>
    <w:tmpl w:val="AE0CB34C"/>
    <w:lvl w:ilvl="0" w:tplc="9B2C4E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95B1DEE"/>
    <w:multiLevelType w:val="hybridMultilevel"/>
    <w:tmpl w:val="4CB08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6458A6"/>
    <w:multiLevelType w:val="hybridMultilevel"/>
    <w:tmpl w:val="388A5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39135F"/>
    <w:multiLevelType w:val="hybridMultilevel"/>
    <w:tmpl w:val="85E64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A52FB6"/>
    <w:multiLevelType w:val="hybridMultilevel"/>
    <w:tmpl w:val="F70AF5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684B6C"/>
    <w:multiLevelType w:val="hybridMultilevel"/>
    <w:tmpl w:val="D072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7"/>
    <w:rsid w:val="00021052"/>
    <w:rsid w:val="00022555"/>
    <w:rsid w:val="00022702"/>
    <w:rsid w:val="00097972"/>
    <w:rsid w:val="000B282D"/>
    <w:rsid w:val="000C068B"/>
    <w:rsid w:val="000C5081"/>
    <w:rsid w:val="000E1EBA"/>
    <w:rsid w:val="001046E9"/>
    <w:rsid w:val="00110A78"/>
    <w:rsid w:val="00145D26"/>
    <w:rsid w:val="00167638"/>
    <w:rsid w:val="00177498"/>
    <w:rsid w:val="00191885"/>
    <w:rsid w:val="001A509B"/>
    <w:rsid w:val="001D0E10"/>
    <w:rsid w:val="001F09C4"/>
    <w:rsid w:val="00322CD6"/>
    <w:rsid w:val="0032498E"/>
    <w:rsid w:val="00326E33"/>
    <w:rsid w:val="00333C97"/>
    <w:rsid w:val="003721A4"/>
    <w:rsid w:val="003A70AC"/>
    <w:rsid w:val="003C394E"/>
    <w:rsid w:val="003E425F"/>
    <w:rsid w:val="003F2AA8"/>
    <w:rsid w:val="00482F2A"/>
    <w:rsid w:val="004871FC"/>
    <w:rsid w:val="004C5CDA"/>
    <w:rsid w:val="004F56A1"/>
    <w:rsid w:val="005146A6"/>
    <w:rsid w:val="005313B7"/>
    <w:rsid w:val="00541BDA"/>
    <w:rsid w:val="00582A23"/>
    <w:rsid w:val="005979FF"/>
    <w:rsid w:val="005D4BA9"/>
    <w:rsid w:val="005D5D63"/>
    <w:rsid w:val="005E35F0"/>
    <w:rsid w:val="0060196D"/>
    <w:rsid w:val="00602234"/>
    <w:rsid w:val="006249F5"/>
    <w:rsid w:val="006357AE"/>
    <w:rsid w:val="006573A6"/>
    <w:rsid w:val="006E7CB8"/>
    <w:rsid w:val="006F4CD9"/>
    <w:rsid w:val="0072250C"/>
    <w:rsid w:val="00722B5C"/>
    <w:rsid w:val="00741AB7"/>
    <w:rsid w:val="00754158"/>
    <w:rsid w:val="0076502F"/>
    <w:rsid w:val="007740A6"/>
    <w:rsid w:val="0078537F"/>
    <w:rsid w:val="007A4A85"/>
    <w:rsid w:val="007E7AD5"/>
    <w:rsid w:val="00857623"/>
    <w:rsid w:val="008B1FFD"/>
    <w:rsid w:val="008D642B"/>
    <w:rsid w:val="009021C2"/>
    <w:rsid w:val="00921EC0"/>
    <w:rsid w:val="009752E5"/>
    <w:rsid w:val="00990255"/>
    <w:rsid w:val="009A2B0F"/>
    <w:rsid w:val="009E77C4"/>
    <w:rsid w:val="009F11ED"/>
    <w:rsid w:val="009F68DE"/>
    <w:rsid w:val="00A13A27"/>
    <w:rsid w:val="00A27178"/>
    <w:rsid w:val="00A278C4"/>
    <w:rsid w:val="00A52F86"/>
    <w:rsid w:val="00A97EFB"/>
    <w:rsid w:val="00B40963"/>
    <w:rsid w:val="00B51832"/>
    <w:rsid w:val="00B57718"/>
    <w:rsid w:val="00B942E7"/>
    <w:rsid w:val="00BA0C5B"/>
    <w:rsid w:val="00BD60EA"/>
    <w:rsid w:val="00BE05C8"/>
    <w:rsid w:val="00BE138D"/>
    <w:rsid w:val="00BE3B96"/>
    <w:rsid w:val="00BE46D6"/>
    <w:rsid w:val="00C043C8"/>
    <w:rsid w:val="00C20D0C"/>
    <w:rsid w:val="00C83FD8"/>
    <w:rsid w:val="00CC373B"/>
    <w:rsid w:val="00D01A4A"/>
    <w:rsid w:val="00D06C9A"/>
    <w:rsid w:val="00D633B9"/>
    <w:rsid w:val="00D86F8F"/>
    <w:rsid w:val="00DA623F"/>
    <w:rsid w:val="00DF455B"/>
    <w:rsid w:val="00E2154B"/>
    <w:rsid w:val="00E44550"/>
    <w:rsid w:val="00E50407"/>
    <w:rsid w:val="00E87F95"/>
    <w:rsid w:val="00EC33C0"/>
    <w:rsid w:val="00ED6AFC"/>
    <w:rsid w:val="00EE359A"/>
    <w:rsid w:val="00F6433A"/>
    <w:rsid w:val="00F6624B"/>
    <w:rsid w:val="00F81C2E"/>
    <w:rsid w:val="00F95DB7"/>
    <w:rsid w:val="00FA3E9C"/>
    <w:rsid w:val="00FD76BF"/>
    <w:rsid w:val="00FE2F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1F3F"/>
  <w15:docId w15:val="{D3FAADEB-71F3-421C-9BCA-BEB51892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2E"/>
  </w:style>
  <w:style w:type="paragraph" w:styleId="Heading1">
    <w:name w:val="heading 1"/>
    <w:basedOn w:val="Normal"/>
    <w:next w:val="Normal"/>
    <w:link w:val="Heading1Char"/>
    <w:uiPriority w:val="9"/>
    <w:qFormat/>
    <w:rsid w:val="00DF4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C2E"/>
    <w:pPr>
      <w:ind w:left="720"/>
      <w:contextualSpacing/>
    </w:pPr>
  </w:style>
  <w:style w:type="character" w:customStyle="1" w:styleId="Heading1Char">
    <w:name w:val="Heading 1 Char"/>
    <w:basedOn w:val="DefaultParagraphFont"/>
    <w:link w:val="Heading1"/>
    <w:uiPriority w:val="9"/>
    <w:rsid w:val="00DF455B"/>
    <w:rPr>
      <w:rFonts w:asciiTheme="majorHAnsi" w:eastAsiaTheme="majorEastAsia" w:hAnsiTheme="majorHAnsi" w:cstheme="majorBidi"/>
      <w:color w:val="2F5496" w:themeColor="accent1" w:themeShade="BF"/>
      <w:sz w:val="32"/>
      <w:szCs w:val="32"/>
    </w:rPr>
  </w:style>
  <w:style w:type="character" w:customStyle="1" w:styleId="NoSpacingChar">
    <w:name w:val="No Spacing Char"/>
    <w:basedOn w:val="DefaultParagraphFont"/>
    <w:link w:val="NoSpacing"/>
    <w:uiPriority w:val="1"/>
    <w:locked/>
    <w:rsid w:val="00F6624B"/>
    <w:rPr>
      <w:rFonts w:eastAsiaTheme="minorEastAsia"/>
    </w:rPr>
  </w:style>
  <w:style w:type="paragraph" w:styleId="NoSpacing">
    <w:name w:val="No Spacing"/>
    <w:link w:val="NoSpacingChar"/>
    <w:uiPriority w:val="1"/>
    <w:qFormat/>
    <w:rsid w:val="00F6624B"/>
    <w:pPr>
      <w:spacing w:after="0" w:line="240" w:lineRule="auto"/>
    </w:pPr>
    <w:rPr>
      <w:rFonts w:eastAsiaTheme="minorEastAsia"/>
    </w:rPr>
  </w:style>
  <w:style w:type="paragraph" w:styleId="BalloonText">
    <w:name w:val="Balloon Text"/>
    <w:basedOn w:val="Normal"/>
    <w:link w:val="BalloonTextChar"/>
    <w:uiPriority w:val="99"/>
    <w:semiHidden/>
    <w:unhideWhenUsed/>
    <w:rsid w:val="0074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7427">
      <w:bodyDiv w:val="1"/>
      <w:marLeft w:val="0"/>
      <w:marRight w:val="0"/>
      <w:marTop w:val="0"/>
      <w:marBottom w:val="0"/>
      <w:divBdr>
        <w:top w:val="none" w:sz="0" w:space="0" w:color="auto"/>
        <w:left w:val="none" w:sz="0" w:space="0" w:color="auto"/>
        <w:bottom w:val="none" w:sz="0" w:space="0" w:color="auto"/>
        <w:right w:val="none" w:sz="0" w:space="0" w:color="auto"/>
      </w:divBdr>
    </w:div>
    <w:div w:id="810711006">
      <w:bodyDiv w:val="1"/>
      <w:marLeft w:val="0"/>
      <w:marRight w:val="0"/>
      <w:marTop w:val="0"/>
      <w:marBottom w:val="0"/>
      <w:divBdr>
        <w:top w:val="none" w:sz="0" w:space="0" w:color="auto"/>
        <w:left w:val="none" w:sz="0" w:space="0" w:color="auto"/>
        <w:bottom w:val="none" w:sz="0" w:space="0" w:color="auto"/>
        <w:right w:val="none" w:sz="0" w:space="0" w:color="auto"/>
      </w:divBdr>
    </w:div>
    <w:div w:id="1180008105">
      <w:bodyDiv w:val="1"/>
      <w:marLeft w:val="0"/>
      <w:marRight w:val="0"/>
      <w:marTop w:val="0"/>
      <w:marBottom w:val="0"/>
      <w:divBdr>
        <w:top w:val="none" w:sz="0" w:space="0" w:color="auto"/>
        <w:left w:val="none" w:sz="0" w:space="0" w:color="auto"/>
        <w:bottom w:val="none" w:sz="0" w:space="0" w:color="auto"/>
        <w:right w:val="none" w:sz="0" w:space="0" w:color="auto"/>
      </w:divBdr>
    </w:div>
    <w:div w:id="1376269116">
      <w:bodyDiv w:val="1"/>
      <w:marLeft w:val="0"/>
      <w:marRight w:val="0"/>
      <w:marTop w:val="0"/>
      <w:marBottom w:val="0"/>
      <w:divBdr>
        <w:top w:val="none" w:sz="0" w:space="0" w:color="auto"/>
        <w:left w:val="none" w:sz="0" w:space="0" w:color="auto"/>
        <w:bottom w:val="none" w:sz="0" w:space="0" w:color="auto"/>
        <w:right w:val="none" w:sz="0" w:space="0" w:color="auto"/>
      </w:divBdr>
    </w:div>
    <w:div w:id="20667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B64D-AB61-4D9B-912C-84C215E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54</Pages>
  <Words>11164</Words>
  <Characters>63639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Qadit Systems</dc:creator>
  <cp:keywords/>
  <dc:description/>
  <cp:lastModifiedBy>Jayasimhan</cp:lastModifiedBy>
  <cp:revision>76</cp:revision>
  <cp:lastPrinted>2022-08-10T09:51:00Z</cp:lastPrinted>
  <dcterms:created xsi:type="dcterms:W3CDTF">2022-07-27T11:01:00Z</dcterms:created>
  <dcterms:modified xsi:type="dcterms:W3CDTF">2022-08-11T06:16:00Z</dcterms:modified>
</cp:coreProperties>
</file>